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CA" w:rsidRPr="00A721CA" w:rsidRDefault="00A721CA" w:rsidP="00A721CA">
      <w:pPr>
        <w:spacing w:after="90" w:line="240" w:lineRule="auto"/>
        <w:outlineLvl w:val="1"/>
        <w:rPr>
          <w:rFonts w:ascii="Tahoma" w:eastAsia="Times New Roman" w:hAnsi="Tahoma" w:cs="Tahoma"/>
          <w:b/>
          <w:bCs/>
          <w:color w:val="1F4391"/>
          <w:sz w:val="21"/>
          <w:szCs w:val="21"/>
          <w:lang w:eastAsia="ru-RU"/>
        </w:rPr>
      </w:pPr>
      <w:hyperlink r:id="rId4" w:history="1">
        <w:r w:rsidRPr="00A721CA">
          <w:rPr>
            <w:rFonts w:ascii="Tahoma" w:eastAsia="Times New Roman" w:hAnsi="Tahoma" w:cs="Tahoma"/>
            <w:b/>
            <w:bCs/>
            <w:color w:val="1F4391"/>
            <w:sz w:val="21"/>
            <w:u w:val="single"/>
            <w:lang w:eastAsia="ru-RU"/>
          </w:rPr>
          <w:t>Действия населения по сигналам оповещения гражданской обороны</w:t>
        </w:r>
      </w:hyperlink>
    </w:p>
    <w:p w:rsidR="00A721CA" w:rsidRPr="00A721CA" w:rsidRDefault="00EE7A8A" w:rsidP="00A721CA">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bookmarkStart w:id="0" w:name="_GoBack"/>
      <w:bookmarkEnd w:id="0"/>
    </w:p>
    <w:p w:rsidR="00A721CA" w:rsidRPr="00A721CA" w:rsidRDefault="00A721CA" w:rsidP="00A721CA">
      <w:pPr>
        <w:spacing w:before="134" w:after="134" w:line="240" w:lineRule="auto"/>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3810000" cy="2600325"/>
            <wp:effectExtent l="19050" t="0" r="0" b="0"/>
            <wp:docPr id="1" name="mce-11111" descr="https://ugochs22.ru/attachments/Image/SIGNAL-GO.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e-11111" descr="https://ugochs22.ru/attachments/Image/SIGNAL-GO.jpg?template=generic"/>
                    <pic:cNvPicPr>
                      <a:picLocks noChangeAspect="1" noChangeArrowheads="1"/>
                    </pic:cNvPicPr>
                  </pic:nvPicPr>
                  <pic:blipFill>
                    <a:blip r:embed="rId5" cstate="print"/>
                    <a:srcRect/>
                    <a:stretch>
                      <a:fillRect/>
                    </a:stretch>
                  </pic:blipFill>
                  <pic:spPr bwMode="auto">
                    <a:xfrm>
                      <a:off x="0" y="0"/>
                      <a:ext cx="3810000" cy="2600325"/>
                    </a:xfrm>
                    <a:prstGeom prst="rect">
                      <a:avLst/>
                    </a:prstGeom>
                    <a:noFill/>
                    <a:ln w="9525">
                      <a:noFill/>
                      <a:miter lim="800000"/>
                      <a:headEnd/>
                      <a:tailEnd/>
                    </a:ln>
                  </pic:spPr>
                </pic:pic>
              </a:graphicData>
            </a:graphic>
          </wp:inline>
        </w:drawing>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При угрозе возникновения или в случае возникновения экстремальной ситуации, а именно: аварии, катастрофы, стихийного бедствия, воздушной опасности, угрозы химического, радиоактивного заражения и других опасных явлений во всех подверженных чрезвычайным ситуациям (ЧС) городах, населенных пунктах, объектах народного хозяйства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Для обеспечения своевременной передачи населению сигналов оповещения и экстренной информации комплексно могут использоваться:</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сети электрических, электронных сирен и мощных акустических систем;</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сети проводного радиовещания;</w:t>
      </w:r>
      <w:r w:rsidRPr="00A721CA">
        <w:rPr>
          <w:rFonts w:ascii="Tahoma" w:eastAsia="Times New Roman" w:hAnsi="Tahoma" w:cs="Tahoma"/>
          <w:color w:val="000000"/>
          <w:sz w:val="18"/>
          <w:szCs w:val="18"/>
          <w:lang w:eastAsia="ru-RU"/>
        </w:rPr>
        <w:t> </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сети уличной радиофикации;</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сети кабельного телерадиовещания;</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сети эфирного телерадиовещания;</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сети подвижной радиотелефонной связи;</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сети связи операторов связи и ведомственные;</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сети систем персонального радиовызова;</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информационно-телекоммуникационная сеть «Интернет»;</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громкоговорящие средства на подвижных объектах, мобильные и носимые средства оповещения.</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lastRenderedPageBreak/>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b/>
          <w:bCs/>
          <w:color w:val="000000"/>
          <w:sz w:val="21"/>
          <w:lang w:eastAsia="ru-RU"/>
        </w:rPr>
        <w:t>Что необходимо делать по этому сигналу?</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Если Вы находитесь дома, на работе, в общественном месте и услышали звук сирены или звуковой сигнал «ВНИМАНИЕ ВСЕМ», необходимо включить приемник радиовещания на программе «Радио России» или включить телевизионный приемник на любой канал первого мультиплекса цифрового эфирного вещания (1-10 канал стандартной сетки телевизионного вещания).</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По окончании звукового сигнала «ВНИМАНИЕ ВСЕМ» по каналам телевидения и по радио будет передаваться речевая информация о сложившейся обстановке и порядке действия населения.</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Полностью прослушав и поняв речевую информацию, необходимо выполнить все рекомендации органов гражданской обороны. Если Вы не полностью прослушали речевую информацию, то не спешите выключить радио или телевизор, информация будет повторена еще раз. Помните, что в любом случае, в первую очередь необходимо взять документы, деньги и по возможности запас еды и питьевой воды на сутки.</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Если Вы находитесь на работе, на территории предприятия или в промышленном помещении и услышите сигнал «ВНИМАНИЕ ВСЕМ», прервите рабочий процесс, завершите телефонный разговор или совещание, находясь же в шумном цеху, остановите оборудование, заглушите машину, а если невозможно это сделать, то подойдите к ближайшему громкоговорителю на территории организации. Если Вы находитесь на улице города или населенного пункта и услышали сигнал «ВНИМАНИЕ ВСЕМ», то подойдите к ближайшему уличному громкоговорителю и по окончании звукового сигнала сирен прослушайте информацию, следуйте рекомендациям органов гражданской обороны.</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В местах, где из-за удаленности не слышно звука сирен и нет громкоговорителей центрального радиовещания, сигнал «ВНИМАНИЕ ВСЕМ» и речевая информация будет передаваться посредством оперативных автомобилей, оснащенных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A721CA" w:rsidRPr="00A721CA" w:rsidRDefault="00A721CA" w:rsidP="00A721CA">
      <w:pPr>
        <w:spacing w:before="134" w:after="134" w:line="240" w:lineRule="auto"/>
        <w:jc w:val="both"/>
        <w:rPr>
          <w:rFonts w:ascii="Tahoma" w:eastAsia="Times New Roman" w:hAnsi="Tahoma" w:cs="Tahoma"/>
          <w:color w:val="000000"/>
          <w:sz w:val="18"/>
          <w:szCs w:val="18"/>
          <w:lang w:eastAsia="ru-RU"/>
        </w:rPr>
      </w:pPr>
      <w:r w:rsidRPr="00A721CA">
        <w:rPr>
          <w:rFonts w:ascii="Tahoma" w:eastAsia="Times New Roman" w:hAnsi="Tahoma" w:cs="Tahoma"/>
          <w:color w:val="000000"/>
          <w:sz w:val="21"/>
          <w:szCs w:val="21"/>
          <w:lang w:eastAsia="ru-RU"/>
        </w:rPr>
        <w:t>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w:t>
      </w:r>
    </w:p>
    <w:p w:rsidR="00B5541B" w:rsidRDefault="001140AB"/>
    <w:sectPr w:rsidR="00B5541B" w:rsidSect="00C02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21CA"/>
    <w:rsid w:val="000F3940"/>
    <w:rsid w:val="001140AB"/>
    <w:rsid w:val="0028484F"/>
    <w:rsid w:val="008C67F9"/>
    <w:rsid w:val="00A721CA"/>
    <w:rsid w:val="00C028F4"/>
    <w:rsid w:val="00CF7359"/>
    <w:rsid w:val="00EE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0757"/>
  <w15:docId w15:val="{5E2D3D6F-5C83-4F84-9291-A09CCBC8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F4"/>
  </w:style>
  <w:style w:type="paragraph" w:styleId="2">
    <w:name w:val="heading 2"/>
    <w:basedOn w:val="a"/>
    <w:link w:val="20"/>
    <w:uiPriority w:val="9"/>
    <w:qFormat/>
    <w:rsid w:val="00A721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21C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721CA"/>
    <w:rPr>
      <w:color w:val="0000FF"/>
      <w:u w:val="single"/>
    </w:rPr>
  </w:style>
  <w:style w:type="character" w:styleId="a4">
    <w:name w:val="Emphasis"/>
    <w:basedOn w:val="a0"/>
    <w:uiPriority w:val="20"/>
    <w:qFormat/>
    <w:rsid w:val="00A721CA"/>
    <w:rPr>
      <w:i/>
      <w:iCs/>
    </w:rPr>
  </w:style>
  <w:style w:type="paragraph" w:styleId="a5">
    <w:name w:val="Normal (Web)"/>
    <w:basedOn w:val="a"/>
    <w:uiPriority w:val="99"/>
    <w:semiHidden/>
    <w:unhideWhenUsed/>
    <w:rsid w:val="00A72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721CA"/>
    <w:rPr>
      <w:b/>
      <w:bCs/>
    </w:rPr>
  </w:style>
  <w:style w:type="paragraph" w:styleId="a7">
    <w:name w:val="Balloon Text"/>
    <w:basedOn w:val="a"/>
    <w:link w:val="a8"/>
    <w:uiPriority w:val="99"/>
    <w:semiHidden/>
    <w:unhideWhenUsed/>
    <w:rsid w:val="00A721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95601">
      <w:bodyDiv w:val="1"/>
      <w:marLeft w:val="0"/>
      <w:marRight w:val="0"/>
      <w:marTop w:val="0"/>
      <w:marBottom w:val="0"/>
      <w:divBdr>
        <w:top w:val="none" w:sz="0" w:space="0" w:color="auto"/>
        <w:left w:val="none" w:sz="0" w:space="0" w:color="auto"/>
        <w:bottom w:val="none" w:sz="0" w:space="0" w:color="auto"/>
        <w:right w:val="none" w:sz="0" w:space="0" w:color="auto"/>
      </w:divBdr>
      <w:divsChild>
        <w:div w:id="1314330580">
          <w:marLeft w:val="0"/>
          <w:marRight w:val="0"/>
          <w:marTop w:val="0"/>
          <w:marBottom w:val="0"/>
          <w:divBdr>
            <w:top w:val="none" w:sz="0" w:space="0" w:color="auto"/>
            <w:left w:val="none" w:sz="0" w:space="0" w:color="auto"/>
            <w:bottom w:val="none" w:sz="0" w:space="0" w:color="auto"/>
            <w:right w:val="none" w:sz="0" w:space="0" w:color="auto"/>
          </w:divBdr>
          <w:divsChild>
            <w:div w:id="619267740">
              <w:marLeft w:val="0"/>
              <w:marRight w:val="0"/>
              <w:marTop w:val="0"/>
              <w:marBottom w:val="0"/>
              <w:divBdr>
                <w:top w:val="none" w:sz="0" w:space="0" w:color="auto"/>
                <w:left w:val="none" w:sz="0" w:space="0" w:color="auto"/>
                <w:bottom w:val="none" w:sz="0" w:space="0" w:color="auto"/>
                <w:right w:val="none" w:sz="0" w:space="0" w:color="auto"/>
              </w:divBdr>
            </w:div>
            <w:div w:id="1204245525">
              <w:marLeft w:val="0"/>
              <w:marRight w:val="0"/>
              <w:marTop w:val="0"/>
              <w:marBottom w:val="0"/>
              <w:divBdr>
                <w:top w:val="none" w:sz="0" w:space="0" w:color="auto"/>
                <w:left w:val="none" w:sz="0" w:space="0" w:color="auto"/>
                <w:bottom w:val="none" w:sz="0" w:space="0" w:color="auto"/>
                <w:right w:val="none" w:sz="0" w:space="0" w:color="auto"/>
              </w:divBdr>
              <w:divsChild>
                <w:div w:id="1613315291">
                  <w:marLeft w:val="0"/>
                  <w:marRight w:val="0"/>
                  <w:marTop w:val="0"/>
                  <w:marBottom w:val="0"/>
                  <w:divBdr>
                    <w:top w:val="none" w:sz="0" w:space="0" w:color="auto"/>
                    <w:left w:val="none" w:sz="0" w:space="0" w:color="auto"/>
                    <w:bottom w:val="none" w:sz="0" w:space="0" w:color="auto"/>
                    <w:right w:val="none" w:sz="0" w:space="0" w:color="auto"/>
                  </w:divBdr>
                  <w:divsChild>
                    <w:div w:id="2013799252">
                      <w:marLeft w:val="0"/>
                      <w:marRight w:val="0"/>
                      <w:marTop w:val="0"/>
                      <w:marBottom w:val="0"/>
                      <w:divBdr>
                        <w:top w:val="none" w:sz="0" w:space="0" w:color="auto"/>
                        <w:left w:val="none" w:sz="0" w:space="0" w:color="auto"/>
                        <w:bottom w:val="none" w:sz="0" w:space="0" w:color="auto"/>
                        <w:right w:val="none" w:sz="0" w:space="0" w:color="auto"/>
                      </w:divBdr>
                    </w:div>
                  </w:divsChild>
                </w:div>
                <w:div w:id="1146896113">
                  <w:marLeft w:val="0"/>
                  <w:marRight w:val="0"/>
                  <w:marTop w:val="0"/>
                  <w:marBottom w:val="0"/>
                  <w:divBdr>
                    <w:top w:val="none" w:sz="0" w:space="0" w:color="auto"/>
                    <w:left w:val="none" w:sz="0" w:space="0" w:color="auto"/>
                    <w:bottom w:val="none" w:sz="0" w:space="0" w:color="auto"/>
                    <w:right w:val="none" w:sz="0" w:space="0" w:color="auto"/>
                  </w:divBdr>
                  <w:divsChild>
                    <w:div w:id="7271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ugochs22.ru/glavnaya/deystviya-naseleniya-po-signalam-opoveshcheniya-grazhdanskoy-oboro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Специалист</cp:lastModifiedBy>
  <cp:revision>4</cp:revision>
  <dcterms:created xsi:type="dcterms:W3CDTF">2021-05-27T08:54:00Z</dcterms:created>
  <dcterms:modified xsi:type="dcterms:W3CDTF">2024-08-15T09:13:00Z</dcterms:modified>
</cp:coreProperties>
</file>