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1"/>
        <w:jc w:val="center"/>
        <w:spacing w:beforeAutospacing="1" w:after="0" w:line="240" w:lineRule="auto"/>
        <w:shd w:val="clear" w:color="ffffff" w:fill="ffffff"/>
        <w:rPr>
          <w:rFonts w:ascii="Verdana" w:hAnsi="Verdana" w:eastAsia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Объявление</w:t>
      </w:r>
      <w:r/>
    </w:p>
    <w:p>
      <w:pPr>
        <w:pStyle w:val="811"/>
        <w:jc w:val="both"/>
        <w:spacing w:beforeAutospacing="1"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 основании закона Алтайского края №115-ЗС от 09.12.2005г. «О порядке ведения органами местного самоуправления учета граждан в качестве нуждающихся в жилых помещениях, предоставляемых по договорам социального найм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а"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целях подтверждения и проверки сведений, послуживших основанием принятия граждан на учет, проводится перерегистрация лиц, состоящих на учете более пяти лет. Перерегистрация проводится в период с 01 октября по 30 ноября 2024 года.</w:t>
      </w:r>
      <w:r>
        <w:rPr>
          <w:rFonts w:ascii="Verdana" w:hAnsi="Verdana" w:eastAsia="Times New Roman" w:cs="Times New Roman"/>
          <w:color w:val="000000"/>
          <w:sz w:val="28"/>
          <w:szCs w:val="28"/>
        </w:rPr>
      </w:r>
    </w:p>
    <w:p>
      <w:pPr>
        <w:pStyle w:val="65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Граждане  признанные нуждающимися в жилых помещениях в 2018-2019г.г.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Verdana" w:hAnsi="Verdana" w:eastAsia="Times New Roman" w:cs="Times New Roman"/>
          <w:color w:val="000000"/>
          <w:sz w:val="28"/>
          <w:szCs w:val="28"/>
        </w:rPr>
      </w:r>
    </w:p>
    <w:p>
      <w:pPr>
        <w:pStyle w:val="6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должны предоставить в Жилищную комиссию следующие документы: 1)</w:t>
      </w:r>
      <w:r>
        <w:rPr>
          <w:rFonts w:ascii="Times New Roman" w:hAnsi="Times New Roman" w:cs="Times New Roman"/>
          <w:sz w:val="28"/>
          <w:szCs w:val="28"/>
        </w:rPr>
        <w:t xml:space="preserve">копия паспорта все страницы гражданина Российской Федерации, а также копии паспортов всех членов семьи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  <w:t xml:space="preserve">2) свидетельство о рождении на детей  (копия);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3) свидетельство о заключении брака</w:t>
      </w:r>
      <w:r>
        <w:rPr>
          <w:rFonts w:ascii="Times New Roman" w:hAnsi="Times New Roman" w:cs="Times New Roman"/>
          <w:sz w:val="28"/>
          <w:szCs w:val="28"/>
        </w:rPr>
        <w:t xml:space="preserve"> (копия)</w:t>
      </w:r>
      <w:r>
        <w:rPr>
          <w:rFonts w:ascii="Times New Roman" w:hAnsi="Times New Roman" w:cs="Times New Roman"/>
          <w:sz w:val="28"/>
          <w:szCs w:val="28"/>
        </w:rPr>
        <w:t xml:space="preserve"> 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  <w:t xml:space="preserve">4)справка о составе семьи (из сельсовета)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Verdana" w:hAnsi="Verdana" w:eastAsia="Times New Roman" w:cs="Times New Roman"/>
          <w:color w:val="000000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5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Перерегистрацию может пройти любой из совершеннолетних членов семьи заявителя. </w:t>
      </w:r>
      <w:r>
        <w:rPr>
          <w:rFonts w:ascii="Verdana" w:hAnsi="Verdana" w:eastAsia="Times New Roman" w:cs="Times New Roman"/>
          <w:color w:val="000000"/>
          <w:sz w:val="28"/>
          <w:szCs w:val="28"/>
        </w:rPr>
      </w:r>
    </w:p>
    <w:p>
      <w:pPr>
        <w:pStyle w:val="653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 недееспособных и несовершеннолетних граждан перерегистрацию проходят их законные представители.</w:t>
      </w:r>
      <w:r/>
      <w:r/>
    </w:p>
    <w:p>
      <w:pPr>
        <w:pStyle w:val="6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Приемные дни- среда, четверг.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11"/>
        <w:jc w:val="both"/>
        <w:spacing w:beforeAutospacing="1" w:after="0" w:line="240" w:lineRule="auto"/>
        <w:shd w:val="clear" w:color="ffffff" w:fill="ffffff"/>
        <w:rPr>
          <w:rFonts w:ascii="Verdana" w:hAnsi="Verdana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 вопросу перерегистрации обращаться по адресу: Алтайский край Алтайский район с. Алтайское, ул. Советская, 97 «а» кабинет №4, телефон  8 38537 22242.</w:t>
      </w:r>
      <w:r>
        <w:rPr>
          <w:sz w:val="28"/>
          <w:szCs w:val="28"/>
        </w:rPr>
      </w:r>
    </w:p>
    <w:p>
      <w:pPr>
        <w:pStyle w:val="811"/>
        <w:jc w:val="both"/>
        <w:spacing w:beforeAutospacing="1" w:after="0" w:line="240" w:lineRule="auto"/>
        <w:shd w:val="clear" w:color="ffffff" w:fill="ffffff"/>
        <w:rPr>
          <w:rFonts w:ascii="Verdana" w:hAnsi="Verdana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Секретарь жилищной комиссии Л.Н.Русакова</w:t>
      </w:r>
      <w:r>
        <w:rPr>
          <w:sz w:val="28"/>
          <w:szCs w:val="28"/>
        </w:rPr>
      </w:r>
    </w:p>
    <w:p>
      <w:pPr>
        <w:pStyle w:val="811"/>
        <w:jc w:val="right"/>
        <w:spacing w:beforeAutospacing="1" w:after="0" w:line="240" w:lineRule="auto"/>
        <w:shd w:val="clear" w:color="ffffff" w:fill="ffffff"/>
        <w:rPr>
          <w:rFonts w:ascii="Verdana" w:hAnsi="Verdana" w:eastAsia="Times New Roman" w:cs="Times New Roman"/>
          <w:color w:val="000000"/>
          <w:sz w:val="14"/>
          <w:szCs w:val="14"/>
          <w:lang w:eastAsia="ru-RU"/>
        </w:rPr>
      </w:pPr>
      <w:r>
        <w:rPr>
          <w:rFonts w:ascii="Verdana" w:hAnsi="Verdana" w:eastAsia="Times New Roman" w:cs="Times New Roman"/>
          <w:color w:val="000000"/>
          <w:sz w:val="14"/>
          <w:szCs w:val="14"/>
          <w:lang w:eastAsia="ru-RU"/>
        </w:rPr>
      </w:r>
      <w:r/>
    </w:p>
    <w:p>
      <w:pPr>
        <w:pStyle w:val="811"/>
        <w:jc w:val="left"/>
        <w:spacing w:before="0" w:after="200" w:line="276" w:lineRule="auto"/>
        <w:widowControl/>
      </w:pPr>
      <w:r/>
      <w:r/>
    </w:p>
    <w:p>
      <w:pPr>
        <w:jc w:val="left"/>
        <w:spacing w:before="0" w:after="200" w:line="276" w:lineRule="auto"/>
        <w:widowControl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character" w:styleId="666">
    <w:name w:val="Caption Char"/>
    <w:basedOn w:val="816"/>
    <w:link w:val="664"/>
    <w:uiPriority w:val="99"/>
  </w:style>
  <w:style w:type="table" w:styleId="667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73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74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75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76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77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778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779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80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81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82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83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84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785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786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character" w:styleId="812" w:default="1">
    <w:name w:val="Default Paragraph Font"/>
    <w:uiPriority w:val="1"/>
    <w:semiHidden/>
    <w:unhideWhenUsed/>
    <w:qFormat/>
  </w:style>
  <w:style w:type="paragraph" w:styleId="813">
    <w:name w:val="Заголовок"/>
    <w:basedOn w:val="811"/>
    <w:next w:val="81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14">
    <w:name w:val="Body Text"/>
    <w:basedOn w:val="811"/>
    <w:pPr>
      <w:spacing w:before="0" w:after="140" w:line="276" w:lineRule="auto"/>
    </w:pPr>
  </w:style>
  <w:style w:type="paragraph" w:styleId="815">
    <w:name w:val="List"/>
    <w:basedOn w:val="814"/>
    <w:rPr>
      <w:rFonts w:cs="Arial"/>
    </w:rPr>
  </w:style>
  <w:style w:type="paragraph" w:styleId="816">
    <w:name w:val="Caption"/>
    <w:basedOn w:val="811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17">
    <w:name w:val="Указатель"/>
    <w:basedOn w:val="811"/>
    <w:qFormat/>
    <w:pPr>
      <w:suppressLineNumbers/>
    </w:pPr>
    <w:rPr>
      <w:rFonts w:cs="Arial"/>
    </w:rPr>
  </w:style>
  <w:style w:type="numbering" w:styleId="818" w:default="1">
    <w:name w:val="No List"/>
    <w:uiPriority w:val="99"/>
    <w:semiHidden/>
    <w:unhideWhenUsed/>
    <w:qFormat/>
  </w:style>
  <w:style w:type="table" w:styleId="8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</dc:creator>
  <dc:description/>
  <dc:language>ru-RU</dc:language>
  <cp:revision>8</cp:revision>
  <dcterms:created xsi:type="dcterms:W3CDTF">2019-09-30T05:26:00Z</dcterms:created>
  <dcterms:modified xsi:type="dcterms:W3CDTF">2024-09-12T09:27:46Z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