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09" w:type="dxa"/>
        <w:tblLook w:val="04A0" w:firstRow="1" w:lastRow="0" w:firstColumn="1" w:lastColumn="0" w:noHBand="0" w:noVBand="1"/>
      </w:tblPr>
      <w:tblGrid>
        <w:gridCol w:w="4926"/>
        <w:gridCol w:w="4928"/>
        <w:gridCol w:w="4932"/>
      </w:tblGrid>
      <w:tr w:rsidR="00EB52A5">
        <w:trPr>
          <w:trHeight w:val="1481"/>
        </w:trPr>
        <w:tc>
          <w:tcPr>
            <w:tcW w:w="4854" w:type="dxa"/>
            <w:shd w:val="clear" w:color="auto" w:fill="auto"/>
          </w:tcPr>
          <w:p w:rsidR="00EB52A5" w:rsidRDefault="00073D43">
            <w:pPr>
              <w:spacing w:after="0" w:line="240" w:lineRule="auto"/>
            </w:pPr>
            <w:r>
              <w:rPr>
                <w:color w:val="FF0000"/>
                <w:sz w:val="26"/>
              </w:rPr>
              <w:t xml:space="preserve"> </w:t>
            </w:r>
          </w:p>
        </w:tc>
        <w:tc>
          <w:tcPr>
            <w:tcW w:w="4856" w:type="dxa"/>
            <w:shd w:val="clear" w:color="auto" w:fill="auto"/>
          </w:tcPr>
          <w:p w:rsidR="00EB52A5" w:rsidRDefault="00EB52A5">
            <w:pPr>
              <w:spacing w:after="0" w:line="240" w:lineRule="auto"/>
              <w:rPr>
                <w:color w:val="FF0000"/>
                <w:sz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EB52A5" w:rsidRDefault="00073D43">
            <w:pPr>
              <w:spacing w:after="0" w:line="240" w:lineRule="auto"/>
            </w:pPr>
            <w:r>
              <w:rPr>
                <w:sz w:val="26"/>
              </w:rPr>
              <w:t>УТВЕРЖДАЮ</w:t>
            </w:r>
          </w:p>
          <w:p w:rsidR="00EB52A5" w:rsidRDefault="00073D43">
            <w:pPr>
              <w:spacing w:after="0" w:line="240" w:lineRule="auto"/>
            </w:pPr>
            <w:r>
              <w:rPr>
                <w:sz w:val="26"/>
              </w:rPr>
              <w:t>Глава Алтайского района</w:t>
            </w:r>
          </w:p>
          <w:p w:rsidR="00EB52A5" w:rsidRDefault="00EB52A5">
            <w:pPr>
              <w:spacing w:after="0" w:line="240" w:lineRule="auto"/>
            </w:pPr>
          </w:p>
          <w:p w:rsidR="00EB52A5" w:rsidRDefault="00073D43">
            <w:pPr>
              <w:spacing w:after="0" w:line="240" w:lineRule="auto"/>
            </w:pPr>
            <w:r>
              <w:rPr>
                <w:sz w:val="26"/>
              </w:rPr>
              <w:t>_____________________</w:t>
            </w:r>
            <w:proofErr w:type="spellStart"/>
            <w:r>
              <w:rPr>
                <w:sz w:val="26"/>
              </w:rPr>
              <w:t>В.А.Тырышкин</w:t>
            </w:r>
            <w:proofErr w:type="spellEnd"/>
          </w:p>
          <w:p w:rsidR="00EB52A5" w:rsidRDefault="00073D43">
            <w:pPr>
              <w:spacing w:after="0" w:line="240" w:lineRule="auto"/>
            </w:pPr>
            <w:r>
              <w:rPr>
                <w:sz w:val="26"/>
              </w:rPr>
              <w:t>07.11.2023</w:t>
            </w:r>
          </w:p>
        </w:tc>
      </w:tr>
    </w:tbl>
    <w:p w:rsidR="00EB52A5" w:rsidRDefault="00EB52A5">
      <w:pPr>
        <w:spacing w:after="0" w:line="240" w:lineRule="auto"/>
        <w:jc w:val="center"/>
        <w:rPr>
          <w:b/>
          <w:sz w:val="26"/>
          <w:szCs w:val="28"/>
        </w:rPr>
      </w:pPr>
    </w:p>
    <w:p w:rsidR="00EB52A5" w:rsidRDefault="00EB52A5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EB52A5" w:rsidRDefault="00EB52A5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EB52A5" w:rsidRDefault="00073D43">
      <w:pPr>
        <w:spacing w:after="0" w:line="240" w:lineRule="auto"/>
        <w:jc w:val="center"/>
      </w:pPr>
      <w:r>
        <w:rPr>
          <w:b/>
          <w:sz w:val="26"/>
          <w:szCs w:val="28"/>
        </w:rPr>
        <w:t>ПЛАН</w:t>
      </w:r>
    </w:p>
    <w:p w:rsidR="00EB52A5" w:rsidRDefault="00073D43">
      <w:pPr>
        <w:spacing w:after="0" w:line="240" w:lineRule="auto"/>
        <w:jc w:val="center"/>
      </w:pPr>
      <w:r>
        <w:rPr>
          <w:b/>
          <w:bCs/>
          <w:sz w:val="26"/>
          <w:szCs w:val="28"/>
        </w:rPr>
        <w:t>работы архивного отдела Администрации Алтайского района</w:t>
      </w:r>
    </w:p>
    <w:p w:rsidR="00EB52A5" w:rsidRDefault="00073D43">
      <w:pPr>
        <w:spacing w:after="0" w:line="240" w:lineRule="auto"/>
        <w:jc w:val="center"/>
      </w:pPr>
      <w:r>
        <w:rPr>
          <w:b/>
          <w:bCs/>
          <w:sz w:val="26"/>
          <w:szCs w:val="28"/>
        </w:rPr>
        <w:t>на 2024 год</w:t>
      </w:r>
    </w:p>
    <w:p w:rsidR="00EB52A5" w:rsidRDefault="00EB52A5">
      <w:pPr>
        <w:spacing w:after="0" w:line="240" w:lineRule="auto"/>
        <w:jc w:val="center"/>
        <w:rPr>
          <w:b/>
          <w:bCs/>
          <w:sz w:val="26"/>
          <w:szCs w:val="28"/>
        </w:rPr>
      </w:pPr>
    </w:p>
    <w:tbl>
      <w:tblPr>
        <w:tblW w:w="5000" w:type="pct"/>
        <w:tblInd w:w="-1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7"/>
        <w:gridCol w:w="4798"/>
        <w:gridCol w:w="1647"/>
        <w:gridCol w:w="168"/>
        <w:gridCol w:w="1065"/>
        <w:gridCol w:w="181"/>
        <w:gridCol w:w="1048"/>
        <w:gridCol w:w="881"/>
        <w:gridCol w:w="895"/>
        <w:gridCol w:w="862"/>
        <w:gridCol w:w="863"/>
        <w:gridCol w:w="1366"/>
      </w:tblGrid>
      <w:tr w:rsidR="00EB52A5">
        <w:trPr>
          <w:cantSplit/>
          <w:trHeight w:val="939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№№</w:t>
            </w:r>
          </w:p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Наименование видов работы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Единица</w:t>
            </w:r>
          </w:p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измерения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Норма</w:t>
            </w:r>
          </w:p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на</w:t>
            </w:r>
          </w:p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рабочий</w:t>
            </w:r>
          </w:p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день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План</w:t>
            </w:r>
          </w:p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на</w:t>
            </w:r>
          </w:p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Объемы на квартал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Бюджет времени</w:t>
            </w:r>
          </w:p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в раб.</w:t>
            </w:r>
          </w:p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b/>
                <w:bCs/>
                <w:sz w:val="26"/>
                <w:szCs w:val="26"/>
              </w:rPr>
              <w:t>днях</w:t>
            </w:r>
          </w:p>
        </w:tc>
      </w:tr>
      <w:tr w:rsidR="00EB52A5">
        <w:trPr>
          <w:cantSplit/>
          <w:trHeight w:val="70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EB52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EB52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EB52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EB52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EB52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EB52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52A5">
        <w:trPr>
          <w:cantSplit/>
          <w:trHeight w:val="33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EB52A5">
        <w:trPr>
          <w:cantSplit/>
          <w:trHeight w:val="43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13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pStyle w:val="2"/>
              <w:numPr>
                <w:ilvl w:val="1"/>
                <w:numId w:val="1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 w:eastAsia="ru-RU"/>
              </w:rPr>
              <w:t>Обеспечение сохранности и государственный учет документов Архивного фонда Российской Федерации</w:t>
            </w:r>
          </w:p>
          <w:p w:rsidR="00EB52A5" w:rsidRDefault="00EB52A5">
            <w:pPr>
              <w:pStyle w:val="2"/>
              <w:numPr>
                <w:ilvl w:val="1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1.1.1.3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Переплет и подшивка дел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Ремонт дел с документами на бумажной основе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1.1.3.а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Ремонт дел с документами на бумажной основе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proofErr w:type="spellStart"/>
            <w:r>
              <w:rPr>
                <w:sz w:val="24"/>
                <w:szCs w:val="24"/>
              </w:rPr>
              <w:t>Картонирование</w:t>
            </w:r>
            <w:proofErr w:type="spellEnd"/>
            <w:r>
              <w:rPr>
                <w:sz w:val="24"/>
                <w:szCs w:val="24"/>
              </w:rPr>
              <w:t xml:space="preserve"> дел (всего), в том числе: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1.2.а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на бумажном носителе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1.2.б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крупноформатных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1.2.в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аудиовизуальных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0,06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proofErr w:type="spellStart"/>
            <w:r>
              <w:rPr>
                <w:sz w:val="24"/>
                <w:szCs w:val="24"/>
              </w:rPr>
              <w:t>Перекартонирование</w:t>
            </w:r>
            <w:proofErr w:type="spellEnd"/>
            <w:r>
              <w:rPr>
                <w:sz w:val="24"/>
                <w:szCs w:val="24"/>
              </w:rPr>
              <w:t xml:space="preserve"> дел, описей (всего), в том числе: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1.2.1.а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на бумажном носителе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EB52A5">
        <w:trPr>
          <w:trHeight w:val="33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1.2.1.б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крупноформатных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1.2.1.в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аудиовизуальных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46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Восстановление затухающих текстов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</w:rPr>
              <w:t>1.7.5.а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</w:rPr>
              <w:t>Количество оцифрованных образов (листов) архивных документов (на год)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color w:val="000000"/>
                <w:sz w:val="24"/>
                <w:szCs w:val="24"/>
              </w:rPr>
              <w:t>файл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</w:rPr>
              <w:t>1.7.5.в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</w:rPr>
              <w:t>Количество оцифрованных единиц хранения архивных документов (на год)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color w:val="000000"/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1.8.1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color w:val="000000"/>
                <w:sz w:val="24"/>
                <w:szCs w:val="24"/>
              </w:rPr>
              <w:t>Проверка наличия документов на бумажной основе (всего), в том числе: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color w:val="000000"/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1.8.1.а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стандартных дел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1.8.1.б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крупноформатных дел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1.8.3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Проверка наличия фотодокументов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1.9.а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Выверка учетных документов перед проведением проверки наличия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описательная статья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</w:pPr>
            <w:r>
              <w:rPr>
                <w:sz w:val="24"/>
                <w:szCs w:val="24"/>
              </w:rPr>
              <w:t>Простановка архивного шифра на обложке единицы хранения документов (всего), в том числе: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1.10.а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на бумажном носителе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1.10.б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аудиовизуальных, электронных на физически обособленных носителях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Оформление обложки единицы хранения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proofErr w:type="spellStart"/>
            <w:r>
              <w:rPr>
                <w:sz w:val="24"/>
                <w:szCs w:val="24"/>
              </w:rPr>
              <w:t>ед.хр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1.12.а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Наклейка титульных листов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Нумерация листов в единице хранения (всего), в том числе: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1.13.а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proofErr w:type="spellStart"/>
            <w:r>
              <w:rPr>
                <w:sz w:val="24"/>
                <w:szCs w:val="24"/>
              </w:rPr>
              <w:t>стандарной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2250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1.13.б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крупноформатной или имеющей особенности в оформлении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1.13.в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личного происхождения</w:t>
            </w:r>
          </w:p>
          <w:p w:rsidR="00EB52A5" w:rsidRDefault="00EB52A5">
            <w:pPr>
              <w:widowControl w:val="0"/>
              <w:spacing w:after="0" w:line="240" w:lineRule="auto"/>
              <w:ind w:left="-57" w:right="-57"/>
              <w:rPr>
                <w:sz w:val="24"/>
                <w:szCs w:val="24"/>
              </w:rPr>
            </w:pPr>
          </w:p>
          <w:p w:rsidR="00EB52A5" w:rsidRDefault="00EB52A5">
            <w:pPr>
              <w:widowControl w:val="0"/>
              <w:spacing w:after="0" w:line="240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B52A5">
        <w:trPr>
          <w:trHeight w:val="33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1.13.1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proofErr w:type="spellStart"/>
            <w:r>
              <w:rPr>
                <w:sz w:val="24"/>
                <w:szCs w:val="24"/>
              </w:rPr>
              <w:t>Перенумерация</w:t>
            </w:r>
            <w:proofErr w:type="spellEnd"/>
            <w:r>
              <w:rPr>
                <w:sz w:val="24"/>
                <w:szCs w:val="24"/>
              </w:rPr>
              <w:t xml:space="preserve"> листов в единице хранения (всего), в том числе: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1.13.1.а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proofErr w:type="spellStart"/>
            <w:r>
              <w:rPr>
                <w:sz w:val="24"/>
                <w:szCs w:val="24"/>
              </w:rPr>
              <w:t>стандарной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1.13.1.б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крупноформатной или имеющей особенности в оформлении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1.13.1.в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личного происхождения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B52A5">
        <w:trPr>
          <w:cantSplit/>
          <w:trHeight w:val="43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13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pStyle w:val="2"/>
              <w:numPr>
                <w:ilvl w:val="1"/>
                <w:numId w:val="1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 w:eastAsia="ru-RU"/>
              </w:rPr>
              <w:t>Формирование Архивного фонда Российской Федерации. Взаимодействие с архивными и делопроизводственными службами организаций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2.1.1.1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Прием от организаций управленческой документации с выборочным полистным просмотром документов в делах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2.1.1.2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Прием от организаций научно-технической документации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выборочным полистным просмотром документов в делах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2.1.1.4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Прием от организаций фотодокументов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2.1.1.7.а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Прием от организаций машиночитаемых документов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2.1.1.7.б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Прием от организаций машиночитаемых документов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уч.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2.1.1.8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Прием от организаций документов по личному составу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выборочным полистным просмотром документов в делах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Прием от граждан документов личного происхождения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2.1.2.4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Прием от граждан фотодокументов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Утверждение на ЭПМК описей дел управленческой документации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описательная статья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Утверждение на ЭПМК описей дел НТД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описательная статья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2.3.7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Согласование описей дел по личному составу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описательная статья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Pr="00DA1BFE" w:rsidRDefault="00073D43">
            <w:pPr>
              <w:spacing w:after="0" w:line="240" w:lineRule="auto"/>
              <w:jc w:val="center"/>
            </w:pPr>
            <w:r w:rsidRPr="00DA1BFE">
              <w:rPr>
                <w:sz w:val="26"/>
                <w:szCs w:val="26"/>
              </w:rPr>
              <w:t>58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Pr="00DA1BFE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A1BFE">
              <w:rPr>
                <w:sz w:val="26"/>
                <w:szCs w:val="26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Pr="00DA1BFE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A1BFE">
              <w:rPr>
                <w:sz w:val="26"/>
                <w:szCs w:val="26"/>
              </w:rPr>
              <w:t>45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Pr="00DA1BFE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A1BFE">
              <w:rPr>
                <w:sz w:val="26"/>
                <w:szCs w:val="26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2.3.8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Согласование описей дел долговременного хранения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описательная статья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3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2.5.4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Оказание методической и практической помощи организациям - источникам комплектования (с выездом в организацию)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29,0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2.5.4.а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Проведение семинаров по вопросам организации делопроизводства и работы архивов организаций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Согласование положений об архиве организации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proofErr w:type="spellStart"/>
            <w:r>
              <w:rPr>
                <w:sz w:val="24"/>
                <w:szCs w:val="24"/>
              </w:rPr>
              <w:t>полож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Согласование положений об ЭК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proofErr w:type="spellStart"/>
            <w:r>
              <w:rPr>
                <w:sz w:val="24"/>
                <w:szCs w:val="24"/>
              </w:rPr>
              <w:t>полож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Согласование инструкций по делопроизводству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proofErr w:type="spellStart"/>
            <w:r>
              <w:rPr>
                <w:sz w:val="24"/>
                <w:szCs w:val="24"/>
              </w:rPr>
              <w:t>инстр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раб.дня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Pr="00DA1BFE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A1BFE">
              <w:rPr>
                <w:sz w:val="26"/>
                <w:szCs w:val="26"/>
              </w:rPr>
              <w:t>20</w:t>
            </w:r>
            <w:r w:rsidR="009965DE">
              <w:rPr>
                <w:sz w:val="26"/>
                <w:szCs w:val="26"/>
              </w:rPr>
              <w:t>,0</w:t>
            </w:r>
            <w:bookmarkStart w:id="0" w:name="_GoBack"/>
            <w:bookmarkEnd w:id="0"/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Согласование номенклатур дел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 xml:space="preserve">ном.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2.9.а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Согласование номенклатур дел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позиция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исторических справок к фондам организаций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справка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EB5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проектов актов о выделении к уничтожение документов, не подлежащих хранению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позиция акта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cantSplit/>
          <w:trHeight w:val="43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13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pStyle w:val="2"/>
              <w:numPr>
                <w:ilvl w:val="1"/>
                <w:numId w:val="1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 w:eastAsia="ru-RU"/>
              </w:rPr>
              <w:t>Создание информационно-поисковых систем, научная информация и использование документов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Описание управленческой документации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 w:rsidRPr="00DA1BFE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3.1.1.1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Описание документов личного происхождения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Pr="00DA1BFE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A1BFE">
              <w:rPr>
                <w:sz w:val="26"/>
                <w:szCs w:val="26"/>
              </w:rPr>
              <w:t xml:space="preserve"> 0,8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Описание научно-технической документации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3.1.4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Описание фотодокументов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3.1.7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Описание документов по личному составу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3.1.7.а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Описание машиночитаемых документов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3.1.7.б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Описание машиночитаемых документов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уч.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Усовершенствование/переработка описей дел управленческой документации</w:t>
            </w:r>
          </w:p>
          <w:p w:rsidR="00EB52A5" w:rsidRDefault="00EB52A5">
            <w:pPr>
              <w:keepLines/>
              <w:widowControl w:val="0"/>
              <w:spacing w:after="0" w:line="240" w:lineRule="auto"/>
              <w:ind w:left="-57" w:right="-57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50/30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3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3.2.1.1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Усовершенствование и переработка описей дел личного происхождения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Усовершенствование/переработка описей дел научно-технической документации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50/30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3.2.4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Усовершенствование/переработка описей дел фотодокументов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50/30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3.2.7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Усовершенствование/переработка описей дел по личному составу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50/30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3.3.9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Составление исторических справок  к фондам (до 11 листов)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 xml:space="preserve">3 </w:t>
            </w:r>
            <w:proofErr w:type="spellStart"/>
            <w:r>
              <w:rPr>
                <w:sz w:val="26"/>
                <w:szCs w:val="26"/>
              </w:rPr>
              <w:t>раб.дня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3.6.1.1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Подготовка выставок документов (не менее 10 экспонатов)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выставка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 xml:space="preserve">4 </w:t>
            </w:r>
            <w:proofErr w:type="spellStart"/>
            <w:r>
              <w:rPr>
                <w:sz w:val="26"/>
                <w:szCs w:val="26"/>
              </w:rPr>
              <w:t>раб.дня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3.6.1.1.а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виртуальных (до 10 электронных образов документов)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выставка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раб.дня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4,0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3.6.1.2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jc w:val="both"/>
            </w:pPr>
            <w:r>
              <w:rPr>
                <w:sz w:val="24"/>
                <w:szCs w:val="24"/>
              </w:rPr>
              <w:t>Подготовка радио- и телепередач (продолжи-</w:t>
            </w:r>
            <w:proofErr w:type="spellStart"/>
            <w:r>
              <w:rPr>
                <w:sz w:val="24"/>
                <w:szCs w:val="24"/>
              </w:rPr>
              <w:t>тельностью</w:t>
            </w:r>
            <w:proofErr w:type="spellEnd"/>
            <w:r>
              <w:rPr>
                <w:sz w:val="24"/>
                <w:szCs w:val="24"/>
              </w:rPr>
              <w:t xml:space="preserve"> до 5 мин. эфирного времени)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передача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 xml:space="preserve">5 </w:t>
            </w:r>
            <w:proofErr w:type="spellStart"/>
            <w:r>
              <w:rPr>
                <w:sz w:val="26"/>
                <w:szCs w:val="26"/>
              </w:rPr>
              <w:t>раб.дн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3.6.1.3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Подготовка статей и подборок документов (до 5 листов)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 xml:space="preserve">4 </w:t>
            </w:r>
            <w:proofErr w:type="spellStart"/>
            <w:r>
              <w:rPr>
                <w:sz w:val="26"/>
                <w:szCs w:val="26"/>
              </w:rPr>
              <w:t>раб.дня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3.6.2.1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Исполнение тематических запросов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запрос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3.6.2.2.а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Исполнение социально-правовых запросов (с консульскими)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запрос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167,0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3.6.2.5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Прием и консультирование граждан по запросам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16,7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3.6.2.5.а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Консультирование по телефону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proofErr w:type="spellStart"/>
            <w:r>
              <w:rPr>
                <w:sz w:val="24"/>
                <w:szCs w:val="24"/>
              </w:rPr>
              <w:t>конс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4,5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3.7.а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Количество исследователей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proofErr w:type="spellStart"/>
            <w:r>
              <w:rPr>
                <w:sz w:val="24"/>
                <w:szCs w:val="24"/>
              </w:rPr>
              <w:t>иссл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3.7.б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Количество посещений архива исследователями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proofErr w:type="spellStart"/>
            <w:r>
              <w:rPr>
                <w:sz w:val="24"/>
                <w:szCs w:val="24"/>
              </w:rPr>
              <w:t>посещ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3.7.в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Количество посещений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-сайта (страницы)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proofErr w:type="spellStart"/>
            <w:r>
              <w:rPr>
                <w:sz w:val="24"/>
                <w:szCs w:val="24"/>
              </w:rPr>
              <w:t>посещ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3.7.1.а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Выдача дел исследователям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0,5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3.7.1.е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Выдача фотодокументов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3.7.1.ж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Выдача описей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опись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1,5</w:t>
            </w:r>
          </w:p>
        </w:tc>
      </w:tr>
      <w:tr w:rsidR="00EB52A5">
        <w:trPr>
          <w:trHeight w:val="33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3.7.3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Выдача дел из хранилищ для архивных работ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10,0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3.7.5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Укладка дел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proofErr w:type="spellStart"/>
            <w:r>
              <w:rPr>
                <w:sz w:val="24"/>
                <w:szCs w:val="24"/>
              </w:rPr>
              <w:t>ед.хр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1050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10,5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3.7.5.а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Укладка фотодокументов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proofErr w:type="spellStart"/>
            <w:r>
              <w:rPr>
                <w:sz w:val="24"/>
                <w:szCs w:val="24"/>
              </w:rPr>
              <w:t>фотодок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3.8.1.а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Ведение АС </w:t>
            </w:r>
            <w:proofErr w:type="spellStart"/>
            <w:r>
              <w:rPr>
                <w:sz w:val="24"/>
                <w:szCs w:val="24"/>
              </w:rPr>
              <w:t>госучета</w:t>
            </w:r>
            <w:proofErr w:type="spellEnd"/>
            <w:r>
              <w:rPr>
                <w:sz w:val="24"/>
                <w:szCs w:val="24"/>
              </w:rPr>
              <w:t xml:space="preserve"> документов АФ РФ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фонд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3.8.1.б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Ведение АС </w:t>
            </w:r>
            <w:proofErr w:type="spellStart"/>
            <w:r>
              <w:rPr>
                <w:sz w:val="24"/>
                <w:szCs w:val="24"/>
              </w:rPr>
              <w:t>госучета</w:t>
            </w:r>
            <w:proofErr w:type="spellEnd"/>
            <w:r>
              <w:rPr>
                <w:sz w:val="24"/>
                <w:szCs w:val="24"/>
              </w:rPr>
              <w:t xml:space="preserve"> документов АФ РФ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опись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3.8.1.в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Ведение АС </w:t>
            </w:r>
            <w:proofErr w:type="spellStart"/>
            <w:r>
              <w:rPr>
                <w:sz w:val="24"/>
                <w:szCs w:val="24"/>
              </w:rPr>
              <w:t>госучета</w:t>
            </w:r>
            <w:proofErr w:type="spellEnd"/>
            <w:r>
              <w:rPr>
                <w:sz w:val="24"/>
                <w:szCs w:val="24"/>
              </w:rPr>
              <w:t xml:space="preserve"> документов АФ РФ (внесение информации на уровне единицы хранения)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1 795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Pr="00DA1BFE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A1BFE">
              <w:rPr>
                <w:sz w:val="26"/>
                <w:szCs w:val="26"/>
              </w:rPr>
              <w:t>600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Pr="00DA1BFE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A1BFE">
              <w:rPr>
                <w:sz w:val="26"/>
                <w:szCs w:val="26"/>
              </w:rPr>
              <w:t>620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Pr="00DA1BFE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A1BFE">
              <w:rPr>
                <w:sz w:val="26"/>
                <w:szCs w:val="26"/>
              </w:rPr>
              <w:t>11,2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3.8.1.3.а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Ведение АС </w:t>
            </w:r>
            <w:proofErr w:type="spellStart"/>
            <w:r>
              <w:rPr>
                <w:sz w:val="24"/>
                <w:szCs w:val="24"/>
              </w:rPr>
              <w:t>госучета</w:t>
            </w:r>
            <w:proofErr w:type="spellEnd"/>
            <w:r>
              <w:rPr>
                <w:sz w:val="24"/>
                <w:szCs w:val="24"/>
              </w:rPr>
              <w:t xml:space="preserve"> документов АФ РФ (сканирование описей)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опись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3.8.1.3.б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Ведение АС </w:t>
            </w:r>
            <w:proofErr w:type="spellStart"/>
            <w:r>
              <w:rPr>
                <w:sz w:val="24"/>
                <w:szCs w:val="24"/>
              </w:rPr>
              <w:t>госучета</w:t>
            </w:r>
            <w:proofErr w:type="spellEnd"/>
            <w:r>
              <w:rPr>
                <w:sz w:val="24"/>
                <w:szCs w:val="24"/>
              </w:rPr>
              <w:t xml:space="preserve"> документов АФ РФ (сканирование описей)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3.8.2.а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Ведение автоматизированного НСА управленческой документации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3.8.2.б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Ведение автоматизированного НСА управленческой документации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запись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3.8.2.д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Ведение автоматизированного НСА фотодокументов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ед. хр.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3.8.2.е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Ведение автоматизированного НСА фотодокументов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запись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3.12.1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Количество проведенных информационных мероприятий: встречи с общественностью, конференции, круглые столы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3.12.1.а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проведенных в связи с обращениями госорганов и органов местного самоуправления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3.12.2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Обзорные экскурсии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proofErr w:type="spellStart"/>
            <w:r>
              <w:rPr>
                <w:sz w:val="26"/>
                <w:szCs w:val="26"/>
              </w:rPr>
              <w:t>экскур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3.12.3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Тематические экскурсии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proofErr w:type="spellStart"/>
            <w:r>
              <w:rPr>
                <w:sz w:val="26"/>
                <w:szCs w:val="26"/>
              </w:rPr>
              <w:t>экскур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3.12.3.а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Экскурсии по выставкам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proofErr w:type="spellStart"/>
            <w:r>
              <w:rPr>
                <w:sz w:val="26"/>
                <w:szCs w:val="26"/>
              </w:rPr>
              <w:t>экскур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3.12.4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Школьные уроки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3.12.5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Лекции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3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3.13.1.а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Количество посетителей выставок документов  архива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3.13.2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 xml:space="preserve">Количество экскурсантов (обзорные и тематические экскурсии)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3.13.3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sz w:val="24"/>
                <w:szCs w:val="24"/>
              </w:rPr>
              <w:t>Количество участников встреч с общественностью, конференций, круглых столов, уроков, слушателей лекций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 w:rsidP="00DA1BFE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cantSplit/>
          <w:trHeight w:val="43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13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pStyle w:val="2"/>
              <w:numPr>
                <w:ilvl w:val="1"/>
                <w:numId w:val="1"/>
              </w:numPr>
              <w:spacing w:after="0" w:line="240" w:lineRule="auto"/>
              <w:rPr>
                <w:color w:val="FF0000"/>
              </w:rPr>
            </w:pPr>
            <w:r>
              <w:rPr>
                <w:lang w:val="ru-RU" w:eastAsia="ru-RU"/>
              </w:rPr>
              <w:t>Орган</w:t>
            </w:r>
            <w:r w:rsidR="0018276D">
              <w:rPr>
                <w:lang w:val="ru-RU" w:eastAsia="ru-RU"/>
              </w:rPr>
              <w:t>изационные мероприятия</w:t>
            </w:r>
          </w:p>
        </w:tc>
      </w:tr>
      <w:tr w:rsidR="00EB52A5" w:rsidTr="0018276D">
        <w:trPr>
          <w:trHeight w:val="50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4. 1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jc w:val="both"/>
            </w:pPr>
            <w:r>
              <w:rPr>
                <w:sz w:val="24"/>
                <w:szCs w:val="24"/>
              </w:rPr>
              <w:t>Проверка качества сканирования описей дел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рабочие дни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10,0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4. 2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jc w:val="both"/>
            </w:pPr>
            <w:r>
              <w:rPr>
                <w:sz w:val="24"/>
                <w:szCs w:val="24"/>
              </w:rPr>
              <w:t xml:space="preserve">Пополнение и развитие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-страницы архив-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отдела на официальном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-сайте Администрации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рабочие дни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4. 3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jc w:val="both"/>
            </w:pPr>
            <w:r>
              <w:rPr>
                <w:sz w:val="24"/>
                <w:szCs w:val="24"/>
              </w:rPr>
              <w:t>Ведение наблюдательных дел, карточек по учету работы с учреждениями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рабочие дни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5,0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4. 4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jc w:val="both"/>
            </w:pPr>
            <w:r>
              <w:rPr>
                <w:color w:val="000000"/>
                <w:sz w:val="24"/>
                <w:szCs w:val="24"/>
              </w:rPr>
              <w:t>Паспортизация архивов организаций по состоянию на 01.12.2024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рабочие дни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4. 5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Составление планово-отчетной </w:t>
            </w:r>
            <w:proofErr w:type="spellStart"/>
            <w:r>
              <w:rPr>
                <w:color w:val="000000"/>
                <w:sz w:val="24"/>
                <w:szCs w:val="24"/>
              </w:rPr>
              <w:t>докумен-тации</w:t>
            </w:r>
            <w:proofErr w:type="spellEnd"/>
            <w:r>
              <w:rPr>
                <w:color w:val="000000"/>
                <w:sz w:val="24"/>
                <w:szCs w:val="24"/>
              </w:rPr>
              <w:t>, в т. ч. паспортизация муниципального архива по состоянию на 01.01.2025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рабочие дни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6,0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4. 6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Lines/>
              <w:widowControl w:val="0"/>
              <w:spacing w:after="0" w:line="240" w:lineRule="auto"/>
              <w:ind w:right="-57"/>
              <w:jc w:val="both"/>
            </w:pPr>
            <w:r>
              <w:rPr>
                <w:color w:val="000000"/>
                <w:sz w:val="24"/>
                <w:szCs w:val="24"/>
              </w:rPr>
              <w:t>Организация работы с Социальным фондом России с использованием ГИС ЕЦП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рабочие дни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5,0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Актуализация распорядительных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докумен-тов</w:t>
            </w:r>
            <w:proofErr w:type="spellEnd"/>
            <w:r>
              <w:rPr>
                <w:color w:val="000000"/>
                <w:sz w:val="24"/>
                <w:szCs w:val="24"/>
              </w:rPr>
              <w:t>, инструкции и плана по готовности архива к работе в режиме чрезвычайной ситуации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дни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EB52A5" w:rsidTr="00EF4E17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18276D" w:rsidP="0018276D">
            <w:pPr>
              <w:pStyle w:val="ConsPlusTitle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 xml:space="preserve">Организация работы по внедрению </w:t>
            </w:r>
            <w:r w:rsidRPr="0018276D"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>Правил организации хранения, комплектования, учета и использования документов ар</w:t>
            </w:r>
            <w:r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>-</w:t>
            </w:r>
            <w:proofErr w:type="spellStart"/>
            <w:r w:rsidRPr="0018276D"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>хивного</w:t>
            </w:r>
            <w:proofErr w:type="spellEnd"/>
            <w:r w:rsidRPr="0018276D"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 xml:space="preserve"> фонда Российской Федерации и других архивных документов в </w:t>
            </w:r>
            <w:proofErr w:type="spellStart"/>
            <w:r w:rsidRPr="0018276D"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>госу</w:t>
            </w:r>
            <w:proofErr w:type="spellEnd"/>
            <w:r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>-</w:t>
            </w:r>
            <w:r w:rsidRPr="0018276D"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 xml:space="preserve">дарственных м муниципальных архивах, музеях и библиотеках, научных </w:t>
            </w:r>
            <w:proofErr w:type="spellStart"/>
            <w:r w:rsidRPr="0018276D"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>органи</w:t>
            </w:r>
            <w:r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>-</w:t>
            </w:r>
            <w:r w:rsidRPr="0018276D"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>зациях</w:t>
            </w:r>
            <w:proofErr w:type="spellEnd"/>
            <w:r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 xml:space="preserve"> (</w:t>
            </w:r>
            <w:r w:rsidRPr="0018276D"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>приказ Федерального архивного агентства от 22.0</w:t>
            </w:r>
            <w:r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>3</w:t>
            </w:r>
            <w:r w:rsidRPr="0018276D"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>.20</w:t>
            </w:r>
            <w:r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>20</w:t>
            </w:r>
            <w:r w:rsidRPr="0018276D"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 xml:space="preserve"> № </w:t>
            </w:r>
            <w:r>
              <w:rPr>
                <w:rFonts w:ascii="Times New Roman" w:hAnsi="Times New Roman" w:cs="Arial"/>
                <w:b w:val="0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дни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Pr="00EF4E17" w:rsidRDefault="004E410B" w:rsidP="00EF4E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F4E17">
              <w:rPr>
                <w:sz w:val="26"/>
                <w:szCs w:val="26"/>
              </w:rPr>
              <w:t>3</w:t>
            </w:r>
            <w:r w:rsidR="00073D43" w:rsidRPr="00EF4E17">
              <w:rPr>
                <w:sz w:val="26"/>
                <w:szCs w:val="26"/>
              </w:rPr>
              <w:t>,0</w:t>
            </w:r>
          </w:p>
          <w:p w:rsidR="00EB52A5" w:rsidRDefault="00EB52A5" w:rsidP="00EF4E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073D43">
            <w:pPr>
              <w:keepNext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EB52A5" w:rsidTr="00901DE2">
        <w:trPr>
          <w:trHeight w:val="214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 w:rsidP="00901DE2">
            <w:pPr>
              <w:pStyle w:val="1"/>
              <w:shd w:val="clear" w:color="auto" w:fill="FFFFFF"/>
              <w:spacing w:before="0" w:after="0" w:line="240" w:lineRule="exact"/>
              <w:jc w:val="both"/>
              <w:rPr>
                <w:sz w:val="24"/>
                <w:szCs w:val="24"/>
              </w:rPr>
            </w:pPr>
            <w:r w:rsidRPr="00901DE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по внедрению </w:t>
            </w:r>
            <w:r w:rsidR="00901DE2" w:rsidRPr="00901DE2">
              <w:rPr>
                <w:rFonts w:ascii="Times New Roman" w:eastAsia="Times New Roman" w:hAnsi="Times New Roman"/>
                <w:sz w:val="24"/>
                <w:szCs w:val="24"/>
              </w:rPr>
              <w:t>Правил</w:t>
            </w:r>
            <w:r w:rsidR="00901D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01DE2" w:rsidRPr="00901DE2">
              <w:rPr>
                <w:rFonts w:ascii="Times New Roman" w:eastAsia="Times New Roman" w:hAnsi="Times New Roman"/>
                <w:sz w:val="24"/>
                <w:szCs w:val="24"/>
              </w:rPr>
              <w:t>организации хранения, комплектования, учета и использования документов Архив</w:t>
            </w:r>
            <w:r w:rsidR="00901DE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="00901DE2" w:rsidRPr="00901DE2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r w:rsidR="00901DE2" w:rsidRPr="00901DE2">
              <w:rPr>
                <w:rFonts w:ascii="Times New Roman" w:eastAsia="Times New Roman" w:hAnsi="Times New Roman"/>
                <w:sz w:val="24"/>
                <w:szCs w:val="24"/>
              </w:rPr>
              <w:t xml:space="preserve"> фонда Российской Федерации и других архивных документов в государственных органах, органах местного самоуправления и организациях</w:t>
            </w:r>
            <w:r w:rsidRPr="00901DE2">
              <w:rPr>
                <w:rFonts w:ascii="Times New Roman" w:eastAsia="Times New Roman" w:hAnsi="Times New Roman"/>
                <w:sz w:val="24"/>
                <w:szCs w:val="24"/>
              </w:rPr>
              <w:t xml:space="preserve"> (приказ Федерально</w:t>
            </w:r>
            <w:r w:rsidR="00901DE2">
              <w:rPr>
                <w:rFonts w:ascii="Times New Roman" w:eastAsia="Times New Roman" w:hAnsi="Times New Roman"/>
                <w:sz w:val="24"/>
                <w:szCs w:val="24"/>
              </w:rPr>
              <w:t>го архивного агентства от 31.07.2023 № 77</w:t>
            </w:r>
            <w:r w:rsidRPr="00901DE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901DE2">
            <w:pPr>
              <w:widowControl w:val="0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дни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2A5" w:rsidRDefault="00073D43" w:rsidP="00901D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  <w:jc w:val="both"/>
            </w:pPr>
            <w:r>
              <w:rPr>
                <w:sz w:val="24"/>
                <w:szCs w:val="24"/>
              </w:rPr>
              <w:t>Организация работы по обеспечению сохранности документов ликвидированных организаций, в том числе в ходе банкротства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рабочие дни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Default="0046613E">
            <w:pPr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3</w:t>
            </w:r>
            <w:r w:rsidR="00073D43">
              <w:rPr>
                <w:sz w:val="26"/>
                <w:szCs w:val="26"/>
              </w:rPr>
              <w:t>,0</w:t>
            </w:r>
          </w:p>
        </w:tc>
      </w:tr>
      <w:tr w:rsidR="00EB52A5">
        <w:trPr>
          <w:trHeight w:val="39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EB52A5">
            <w:pPr>
              <w:widowControl w:val="0"/>
              <w:spacing w:after="0" w:line="240" w:lineRule="auto"/>
              <w:ind w:left="-57" w:right="-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keepLines/>
              <w:widowControl w:val="0"/>
              <w:spacing w:after="0" w:line="240" w:lineRule="auto"/>
              <w:ind w:left="-57" w:right="-57"/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2A5" w:rsidRDefault="00073D43">
            <w:pPr>
              <w:widowControl w:val="0"/>
              <w:spacing w:after="0" w:line="240" w:lineRule="auto"/>
              <w:ind w:left="-57" w:right="-57"/>
              <w:jc w:val="center"/>
            </w:pPr>
            <w:r>
              <w:rPr>
                <w:sz w:val="24"/>
                <w:szCs w:val="24"/>
              </w:rPr>
              <w:t>рабочие дни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52A5" w:rsidRDefault="00EB52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52A5" w:rsidRPr="009965DE" w:rsidRDefault="009965D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965DE">
              <w:rPr>
                <w:sz w:val="26"/>
                <w:szCs w:val="26"/>
              </w:rPr>
              <w:t>634</w:t>
            </w:r>
          </w:p>
        </w:tc>
      </w:tr>
    </w:tbl>
    <w:p w:rsidR="00EB52A5" w:rsidRDefault="00EB52A5">
      <w:pPr>
        <w:spacing w:after="0" w:line="240" w:lineRule="auto"/>
        <w:jc w:val="both"/>
        <w:rPr>
          <w:b/>
          <w:color w:val="FF0000"/>
          <w:sz w:val="24"/>
        </w:rPr>
      </w:pPr>
    </w:p>
    <w:p w:rsidR="00EB52A5" w:rsidRDefault="00073D43">
      <w:pPr>
        <w:spacing w:after="0" w:line="240" w:lineRule="auto"/>
        <w:jc w:val="both"/>
      </w:pPr>
      <w:r>
        <w:rPr>
          <w:b/>
          <w:sz w:val="24"/>
        </w:rPr>
        <w:t>5. Бюджет рабочего времени</w:t>
      </w:r>
    </w:p>
    <w:p w:rsidR="00EB52A5" w:rsidRDefault="00073D43">
      <w:pPr>
        <w:spacing w:after="0" w:line="240" w:lineRule="auto"/>
      </w:pPr>
      <w:r>
        <w:rPr>
          <w:sz w:val="26"/>
          <w:szCs w:val="28"/>
        </w:rPr>
        <w:t>Количество работников – 2 чел.</w:t>
      </w:r>
    </w:p>
    <w:p w:rsidR="00EB52A5" w:rsidRDefault="00073D43">
      <w:pPr>
        <w:spacing w:after="0" w:line="240" w:lineRule="auto"/>
      </w:pPr>
      <w:r>
        <w:rPr>
          <w:sz w:val="26"/>
          <w:szCs w:val="28"/>
        </w:rPr>
        <w:t xml:space="preserve">Плановый бюджет рабочего времени на </w:t>
      </w:r>
      <w:r w:rsidRPr="00073D43">
        <w:rPr>
          <w:sz w:val="26"/>
          <w:szCs w:val="28"/>
        </w:rPr>
        <w:t xml:space="preserve">год - 248 </w:t>
      </w:r>
      <w:proofErr w:type="spellStart"/>
      <w:r w:rsidRPr="00073D43">
        <w:rPr>
          <w:sz w:val="26"/>
          <w:szCs w:val="28"/>
        </w:rPr>
        <w:t>р.д</w:t>
      </w:r>
      <w:proofErr w:type="spellEnd"/>
      <w:r w:rsidRPr="00073D43">
        <w:rPr>
          <w:sz w:val="26"/>
          <w:szCs w:val="28"/>
        </w:rPr>
        <w:t xml:space="preserve">. </w:t>
      </w:r>
      <w:r w:rsidRPr="00073D43">
        <w:rPr>
          <w:b/>
          <w:sz w:val="26"/>
          <w:szCs w:val="28"/>
        </w:rPr>
        <w:t>х</w:t>
      </w:r>
      <w:r w:rsidRPr="00073D43">
        <w:rPr>
          <w:sz w:val="26"/>
          <w:szCs w:val="28"/>
        </w:rPr>
        <w:t xml:space="preserve"> 2</w:t>
      </w:r>
      <w:r>
        <w:rPr>
          <w:sz w:val="26"/>
          <w:szCs w:val="28"/>
        </w:rPr>
        <w:t xml:space="preserve"> чел. </w:t>
      </w:r>
      <w:r>
        <w:rPr>
          <w:b/>
          <w:sz w:val="26"/>
          <w:szCs w:val="28"/>
        </w:rPr>
        <w:t>=</w:t>
      </w:r>
      <w:r>
        <w:rPr>
          <w:sz w:val="26"/>
          <w:szCs w:val="28"/>
        </w:rPr>
        <w:t xml:space="preserve"> 496 </w:t>
      </w:r>
      <w:proofErr w:type="spellStart"/>
      <w:r>
        <w:rPr>
          <w:sz w:val="26"/>
          <w:szCs w:val="28"/>
        </w:rPr>
        <w:t>р.д</w:t>
      </w:r>
      <w:proofErr w:type="spellEnd"/>
      <w:r>
        <w:rPr>
          <w:sz w:val="26"/>
          <w:szCs w:val="28"/>
        </w:rPr>
        <w:t>.</w:t>
      </w:r>
      <w:r>
        <w:rPr>
          <w:color w:val="FF0000"/>
          <w:sz w:val="26"/>
          <w:szCs w:val="28"/>
        </w:rPr>
        <w:t xml:space="preserve"> </w:t>
      </w:r>
    </w:p>
    <w:p w:rsidR="00EB52A5" w:rsidRDefault="00073D43">
      <w:pPr>
        <w:spacing w:after="0" w:line="240" w:lineRule="auto"/>
      </w:pPr>
      <w:r>
        <w:rPr>
          <w:sz w:val="26"/>
          <w:szCs w:val="28"/>
        </w:rPr>
        <w:t xml:space="preserve">Очередной и дополнительный отпуска – </w:t>
      </w:r>
      <w:proofErr w:type="gramStart"/>
      <w:r>
        <w:rPr>
          <w:sz w:val="26"/>
          <w:szCs w:val="28"/>
        </w:rPr>
        <w:t xml:space="preserve">32  </w:t>
      </w:r>
      <w:proofErr w:type="spellStart"/>
      <w:r>
        <w:rPr>
          <w:sz w:val="26"/>
          <w:szCs w:val="28"/>
        </w:rPr>
        <w:t>р.д</w:t>
      </w:r>
      <w:proofErr w:type="spellEnd"/>
      <w:r>
        <w:rPr>
          <w:sz w:val="26"/>
          <w:szCs w:val="28"/>
        </w:rPr>
        <w:t>.</w:t>
      </w:r>
      <w:proofErr w:type="gramEnd"/>
      <w:r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>х</w:t>
      </w:r>
      <w:r>
        <w:rPr>
          <w:sz w:val="26"/>
          <w:szCs w:val="28"/>
        </w:rPr>
        <w:t xml:space="preserve"> 2 чел. </w:t>
      </w:r>
      <w:r>
        <w:rPr>
          <w:b/>
          <w:sz w:val="26"/>
          <w:szCs w:val="28"/>
        </w:rPr>
        <w:t>=</w:t>
      </w:r>
      <w:r>
        <w:rPr>
          <w:sz w:val="26"/>
          <w:szCs w:val="28"/>
        </w:rPr>
        <w:t xml:space="preserve">  64 </w:t>
      </w:r>
      <w:proofErr w:type="spellStart"/>
      <w:r>
        <w:rPr>
          <w:sz w:val="26"/>
          <w:szCs w:val="28"/>
        </w:rPr>
        <w:t>р.д</w:t>
      </w:r>
      <w:proofErr w:type="spellEnd"/>
      <w:r>
        <w:rPr>
          <w:sz w:val="26"/>
          <w:szCs w:val="28"/>
        </w:rPr>
        <w:t>.</w:t>
      </w:r>
    </w:p>
    <w:p w:rsidR="00EB52A5" w:rsidRDefault="00073D43">
      <w:pPr>
        <w:spacing w:after="0" w:line="240" w:lineRule="auto"/>
      </w:pPr>
      <w:r>
        <w:rPr>
          <w:sz w:val="26"/>
          <w:szCs w:val="28"/>
        </w:rPr>
        <w:t xml:space="preserve">Временная нетрудоспособность – </w:t>
      </w:r>
      <w:proofErr w:type="gramStart"/>
      <w:r>
        <w:rPr>
          <w:sz w:val="26"/>
          <w:szCs w:val="28"/>
        </w:rPr>
        <w:t xml:space="preserve">8  </w:t>
      </w:r>
      <w:proofErr w:type="spellStart"/>
      <w:r>
        <w:rPr>
          <w:sz w:val="26"/>
          <w:szCs w:val="28"/>
        </w:rPr>
        <w:t>р.д</w:t>
      </w:r>
      <w:proofErr w:type="spellEnd"/>
      <w:r>
        <w:rPr>
          <w:sz w:val="26"/>
          <w:szCs w:val="28"/>
        </w:rPr>
        <w:t>.</w:t>
      </w:r>
      <w:proofErr w:type="gramEnd"/>
      <w:r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>х</w:t>
      </w:r>
      <w:r>
        <w:rPr>
          <w:sz w:val="26"/>
          <w:szCs w:val="28"/>
        </w:rPr>
        <w:t xml:space="preserve"> 2 чел. </w:t>
      </w:r>
      <w:r>
        <w:rPr>
          <w:b/>
          <w:sz w:val="26"/>
          <w:szCs w:val="28"/>
        </w:rPr>
        <w:t>=</w:t>
      </w:r>
      <w:r>
        <w:rPr>
          <w:sz w:val="26"/>
          <w:szCs w:val="28"/>
        </w:rPr>
        <w:t xml:space="preserve"> 16 </w:t>
      </w:r>
      <w:proofErr w:type="spellStart"/>
      <w:r>
        <w:rPr>
          <w:sz w:val="26"/>
          <w:szCs w:val="28"/>
        </w:rPr>
        <w:t>р.д</w:t>
      </w:r>
      <w:proofErr w:type="spellEnd"/>
      <w:r>
        <w:rPr>
          <w:sz w:val="26"/>
          <w:szCs w:val="28"/>
        </w:rPr>
        <w:t>.</w:t>
      </w:r>
    </w:p>
    <w:p w:rsidR="00EB52A5" w:rsidRDefault="00073D43">
      <w:pPr>
        <w:spacing w:after="0" w:line="240" w:lineRule="auto"/>
      </w:pPr>
      <w:r>
        <w:rPr>
          <w:sz w:val="26"/>
          <w:szCs w:val="28"/>
        </w:rPr>
        <w:t xml:space="preserve">Планируемый полезный бюджет рабочего времени на год - 416 </w:t>
      </w:r>
      <w:proofErr w:type="spellStart"/>
      <w:r>
        <w:rPr>
          <w:sz w:val="26"/>
          <w:szCs w:val="28"/>
        </w:rPr>
        <w:t>р.д</w:t>
      </w:r>
      <w:proofErr w:type="spellEnd"/>
      <w:r>
        <w:rPr>
          <w:sz w:val="26"/>
          <w:szCs w:val="28"/>
        </w:rPr>
        <w:t xml:space="preserve">. </w:t>
      </w:r>
    </w:p>
    <w:p w:rsidR="00EB52A5" w:rsidRPr="009965DE" w:rsidRDefault="00073D43">
      <w:pPr>
        <w:spacing w:after="0" w:line="240" w:lineRule="auto"/>
      </w:pPr>
      <w:r>
        <w:rPr>
          <w:sz w:val="26"/>
          <w:szCs w:val="28"/>
        </w:rPr>
        <w:t xml:space="preserve">Необходимый бюджет рабочего времени для исполнения </w:t>
      </w:r>
      <w:r w:rsidRPr="009965DE">
        <w:rPr>
          <w:sz w:val="26"/>
          <w:szCs w:val="28"/>
        </w:rPr>
        <w:t>запланированных работ -</w:t>
      </w:r>
      <w:proofErr w:type="gramStart"/>
      <w:r w:rsidR="009965DE" w:rsidRPr="009965DE">
        <w:rPr>
          <w:sz w:val="26"/>
          <w:szCs w:val="28"/>
        </w:rPr>
        <w:t>634</w:t>
      </w:r>
      <w:r w:rsidRPr="009965DE">
        <w:rPr>
          <w:sz w:val="26"/>
          <w:szCs w:val="28"/>
        </w:rPr>
        <w:t xml:space="preserve">  </w:t>
      </w:r>
      <w:proofErr w:type="spellStart"/>
      <w:r w:rsidRPr="009965DE">
        <w:rPr>
          <w:sz w:val="26"/>
          <w:szCs w:val="28"/>
        </w:rPr>
        <w:t>р.д</w:t>
      </w:r>
      <w:proofErr w:type="spellEnd"/>
      <w:r w:rsidRPr="009965DE">
        <w:rPr>
          <w:sz w:val="26"/>
          <w:szCs w:val="28"/>
        </w:rPr>
        <w:t>.</w:t>
      </w:r>
      <w:proofErr w:type="gramEnd"/>
      <w:r w:rsidRPr="009965DE">
        <w:rPr>
          <w:sz w:val="26"/>
          <w:szCs w:val="28"/>
        </w:rPr>
        <w:t xml:space="preserve"> </w:t>
      </w:r>
    </w:p>
    <w:p w:rsidR="00EB52A5" w:rsidRPr="009965DE" w:rsidRDefault="00073D43">
      <w:pPr>
        <w:spacing w:after="0" w:line="240" w:lineRule="auto"/>
      </w:pPr>
      <w:r w:rsidRPr="009965DE">
        <w:rPr>
          <w:sz w:val="26"/>
          <w:szCs w:val="28"/>
        </w:rPr>
        <w:t xml:space="preserve">Дефицит бюджета рабочего </w:t>
      </w:r>
      <w:proofErr w:type="gramStart"/>
      <w:r w:rsidRPr="009965DE">
        <w:rPr>
          <w:sz w:val="26"/>
          <w:szCs w:val="28"/>
        </w:rPr>
        <w:t>времени  -</w:t>
      </w:r>
      <w:proofErr w:type="gramEnd"/>
      <w:r w:rsidRPr="009965DE">
        <w:rPr>
          <w:sz w:val="26"/>
          <w:szCs w:val="28"/>
        </w:rPr>
        <w:t xml:space="preserve">  </w:t>
      </w:r>
      <w:r w:rsidR="009965DE" w:rsidRPr="009965DE">
        <w:rPr>
          <w:sz w:val="26"/>
          <w:szCs w:val="28"/>
        </w:rPr>
        <w:t xml:space="preserve">218 </w:t>
      </w:r>
      <w:proofErr w:type="spellStart"/>
      <w:r w:rsidRPr="009965DE">
        <w:rPr>
          <w:sz w:val="26"/>
          <w:szCs w:val="28"/>
        </w:rPr>
        <w:t>р.д</w:t>
      </w:r>
      <w:proofErr w:type="spellEnd"/>
      <w:r w:rsidRPr="009965DE">
        <w:rPr>
          <w:sz w:val="26"/>
          <w:szCs w:val="28"/>
        </w:rPr>
        <w:t xml:space="preserve">. </w:t>
      </w:r>
    </w:p>
    <w:p w:rsidR="00EB52A5" w:rsidRPr="009965DE" w:rsidRDefault="00EB52A5">
      <w:pPr>
        <w:spacing w:after="0" w:line="240" w:lineRule="auto"/>
        <w:rPr>
          <w:sz w:val="26"/>
          <w:szCs w:val="28"/>
        </w:rPr>
      </w:pPr>
    </w:p>
    <w:p w:rsidR="00EB52A5" w:rsidRDefault="00EB52A5">
      <w:pPr>
        <w:spacing w:after="0" w:line="240" w:lineRule="auto"/>
        <w:rPr>
          <w:sz w:val="26"/>
          <w:szCs w:val="28"/>
        </w:rPr>
      </w:pPr>
    </w:p>
    <w:p w:rsidR="00EB52A5" w:rsidRDefault="00EB52A5">
      <w:pPr>
        <w:spacing w:after="0" w:line="240" w:lineRule="auto"/>
        <w:rPr>
          <w:sz w:val="26"/>
          <w:szCs w:val="28"/>
        </w:rPr>
      </w:pPr>
    </w:p>
    <w:p w:rsidR="00EB52A5" w:rsidRDefault="00073D43">
      <w:pPr>
        <w:spacing w:after="0" w:line="240" w:lineRule="auto"/>
      </w:pPr>
      <w:r>
        <w:rPr>
          <w:sz w:val="26"/>
        </w:rPr>
        <w:t xml:space="preserve">Заведующий архивным отделом                                                                                                                                              </w:t>
      </w:r>
      <w:proofErr w:type="spellStart"/>
      <w:r>
        <w:rPr>
          <w:sz w:val="26"/>
        </w:rPr>
        <w:t>И.С.Арташкина</w:t>
      </w:r>
      <w:proofErr w:type="spellEnd"/>
    </w:p>
    <w:p w:rsidR="00EB52A5" w:rsidRDefault="00073D43">
      <w:pPr>
        <w:spacing w:after="0" w:line="240" w:lineRule="auto"/>
      </w:pPr>
      <w:r>
        <w:rPr>
          <w:sz w:val="26"/>
        </w:rPr>
        <w:t>07.11.2023</w:t>
      </w:r>
    </w:p>
    <w:sectPr w:rsidR="00EB52A5">
      <w:headerReference w:type="first" r:id="rId7"/>
      <w:pgSz w:w="16838" w:h="11906" w:orient="landscape"/>
      <w:pgMar w:top="720" w:right="1134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38" w:rsidRDefault="00A10938">
      <w:pPr>
        <w:spacing w:after="0" w:line="240" w:lineRule="auto"/>
      </w:pPr>
      <w:r>
        <w:separator/>
      </w:r>
    </w:p>
  </w:endnote>
  <w:endnote w:type="continuationSeparator" w:id="0">
    <w:p w:rsidR="00A10938" w:rsidRDefault="00A1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38" w:rsidRDefault="00A10938">
      <w:pPr>
        <w:spacing w:after="0" w:line="240" w:lineRule="auto"/>
      </w:pPr>
      <w:r>
        <w:separator/>
      </w:r>
    </w:p>
  </w:footnote>
  <w:footnote w:type="continuationSeparator" w:id="0">
    <w:p w:rsidR="00A10938" w:rsidRDefault="00A1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43" w:rsidRDefault="00073D4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7D7"/>
    <w:multiLevelType w:val="hybridMultilevel"/>
    <w:tmpl w:val="23A61286"/>
    <w:lvl w:ilvl="0" w:tplc="F51E1FDA">
      <w:start w:val="1"/>
      <w:numFmt w:val="none"/>
      <w:suff w:val="nothing"/>
      <w:lvlText w:val=""/>
      <w:lvlJc w:val="left"/>
      <w:pPr>
        <w:ind w:left="0" w:firstLine="0"/>
      </w:pPr>
    </w:lvl>
    <w:lvl w:ilvl="1" w:tplc="6482416E">
      <w:start w:val="1"/>
      <w:numFmt w:val="none"/>
      <w:suff w:val="nothing"/>
      <w:lvlText w:val=""/>
      <w:lvlJc w:val="left"/>
      <w:pPr>
        <w:ind w:left="0" w:firstLine="0"/>
      </w:pPr>
    </w:lvl>
    <w:lvl w:ilvl="2" w:tplc="667C0966">
      <w:start w:val="1"/>
      <w:numFmt w:val="none"/>
      <w:suff w:val="nothing"/>
      <w:lvlText w:val=""/>
      <w:lvlJc w:val="left"/>
      <w:pPr>
        <w:ind w:left="0" w:firstLine="0"/>
      </w:pPr>
    </w:lvl>
    <w:lvl w:ilvl="3" w:tplc="FD2E9A04">
      <w:start w:val="1"/>
      <w:numFmt w:val="none"/>
      <w:suff w:val="nothing"/>
      <w:lvlText w:val=""/>
      <w:lvlJc w:val="left"/>
      <w:pPr>
        <w:ind w:left="0" w:firstLine="0"/>
      </w:pPr>
    </w:lvl>
    <w:lvl w:ilvl="4" w:tplc="F6CC9D7A">
      <w:start w:val="1"/>
      <w:numFmt w:val="none"/>
      <w:suff w:val="nothing"/>
      <w:lvlText w:val=""/>
      <w:lvlJc w:val="left"/>
      <w:pPr>
        <w:ind w:left="0" w:firstLine="0"/>
      </w:pPr>
    </w:lvl>
    <w:lvl w:ilvl="5" w:tplc="E8FC8E4C">
      <w:start w:val="1"/>
      <w:numFmt w:val="none"/>
      <w:suff w:val="nothing"/>
      <w:lvlText w:val=""/>
      <w:lvlJc w:val="left"/>
      <w:pPr>
        <w:ind w:left="0" w:firstLine="0"/>
      </w:pPr>
    </w:lvl>
    <w:lvl w:ilvl="6" w:tplc="88A0E4CC">
      <w:start w:val="1"/>
      <w:numFmt w:val="none"/>
      <w:suff w:val="nothing"/>
      <w:lvlText w:val=""/>
      <w:lvlJc w:val="left"/>
      <w:pPr>
        <w:ind w:left="0" w:firstLine="0"/>
      </w:pPr>
    </w:lvl>
    <w:lvl w:ilvl="7" w:tplc="02D4D794">
      <w:start w:val="1"/>
      <w:numFmt w:val="none"/>
      <w:suff w:val="nothing"/>
      <w:lvlText w:val=""/>
      <w:lvlJc w:val="left"/>
      <w:pPr>
        <w:ind w:left="0" w:firstLine="0"/>
      </w:pPr>
    </w:lvl>
    <w:lvl w:ilvl="8" w:tplc="FCA03C3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5B1A50"/>
    <w:multiLevelType w:val="hybridMultilevel"/>
    <w:tmpl w:val="3A36B608"/>
    <w:lvl w:ilvl="0" w:tplc="CAAA5868">
      <w:start w:val="1"/>
      <w:numFmt w:val="none"/>
      <w:suff w:val="nothing"/>
      <w:lvlText w:val=""/>
      <w:lvlJc w:val="left"/>
      <w:pPr>
        <w:ind w:left="0" w:firstLine="0"/>
      </w:pPr>
    </w:lvl>
    <w:lvl w:ilvl="1" w:tplc="F63CE79E">
      <w:start w:val="1"/>
      <w:numFmt w:val="none"/>
      <w:suff w:val="nothing"/>
      <w:lvlText w:val=""/>
      <w:lvlJc w:val="left"/>
      <w:pPr>
        <w:ind w:left="0" w:firstLine="0"/>
      </w:pPr>
    </w:lvl>
    <w:lvl w:ilvl="2" w:tplc="265058CE">
      <w:start w:val="1"/>
      <w:numFmt w:val="none"/>
      <w:suff w:val="nothing"/>
      <w:lvlText w:val=""/>
      <w:lvlJc w:val="left"/>
      <w:pPr>
        <w:ind w:left="0" w:firstLine="0"/>
      </w:pPr>
    </w:lvl>
    <w:lvl w:ilvl="3" w:tplc="2FC8972E">
      <w:start w:val="1"/>
      <w:numFmt w:val="none"/>
      <w:suff w:val="nothing"/>
      <w:lvlText w:val=""/>
      <w:lvlJc w:val="left"/>
      <w:pPr>
        <w:ind w:left="0" w:firstLine="0"/>
      </w:pPr>
    </w:lvl>
    <w:lvl w:ilvl="4" w:tplc="391AE8D0">
      <w:start w:val="1"/>
      <w:numFmt w:val="none"/>
      <w:suff w:val="nothing"/>
      <w:lvlText w:val=""/>
      <w:lvlJc w:val="left"/>
      <w:pPr>
        <w:ind w:left="0" w:firstLine="0"/>
      </w:pPr>
    </w:lvl>
    <w:lvl w:ilvl="5" w:tplc="F21A5578">
      <w:start w:val="1"/>
      <w:numFmt w:val="none"/>
      <w:suff w:val="nothing"/>
      <w:lvlText w:val=""/>
      <w:lvlJc w:val="left"/>
      <w:pPr>
        <w:ind w:left="0" w:firstLine="0"/>
      </w:pPr>
    </w:lvl>
    <w:lvl w:ilvl="6" w:tplc="6054CDF4">
      <w:start w:val="1"/>
      <w:numFmt w:val="none"/>
      <w:suff w:val="nothing"/>
      <w:lvlText w:val=""/>
      <w:lvlJc w:val="left"/>
      <w:pPr>
        <w:ind w:left="0" w:firstLine="0"/>
      </w:pPr>
    </w:lvl>
    <w:lvl w:ilvl="7" w:tplc="BE1E33AA">
      <w:start w:val="1"/>
      <w:numFmt w:val="none"/>
      <w:suff w:val="nothing"/>
      <w:lvlText w:val=""/>
      <w:lvlJc w:val="left"/>
      <w:pPr>
        <w:ind w:left="0" w:firstLine="0"/>
      </w:pPr>
    </w:lvl>
    <w:lvl w:ilvl="8" w:tplc="7F98883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2A5"/>
    <w:rsid w:val="00073D43"/>
    <w:rsid w:val="0018276D"/>
    <w:rsid w:val="0046613E"/>
    <w:rsid w:val="004E410B"/>
    <w:rsid w:val="00901DE2"/>
    <w:rsid w:val="009965DE"/>
    <w:rsid w:val="00A10938"/>
    <w:rsid w:val="00B160F1"/>
    <w:rsid w:val="00DA1BFE"/>
    <w:rsid w:val="00EB08A2"/>
    <w:rsid w:val="00EB52A5"/>
    <w:rsid w:val="00E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09EE"/>
  <w15:docId w15:val="{BDDA97FE-96A9-4A55-A154-30D5298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outlineLvl w:val="1"/>
    </w:pPr>
    <w:rPr>
      <w:b/>
      <w:bCs/>
      <w:sz w:val="26"/>
      <w:szCs w:val="26"/>
      <w:lang w:val="en-US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9">
    <w:name w:val="Верхний колонтитул Знак"/>
    <w:basedOn w:val="a0"/>
    <w:qFormat/>
  </w:style>
  <w:style w:type="character" w:customStyle="1" w:styleId="aa">
    <w:name w:val="Нижний колонтитул Знак"/>
    <w:basedOn w:val="a0"/>
    <w:qFormat/>
  </w:style>
  <w:style w:type="character" w:customStyle="1" w:styleId="ab">
    <w:name w:val="Текст выноски Знак"/>
    <w:qFormat/>
    <w:rPr>
      <w:rFonts w:ascii="Tahoma" w:hAnsi="Tahoma"/>
      <w:sz w:val="16"/>
      <w:szCs w:val="16"/>
    </w:rPr>
  </w:style>
  <w:style w:type="character" w:customStyle="1" w:styleId="21">
    <w:name w:val="Заголовок 2 Знак"/>
    <w:qFormat/>
    <w:rPr>
      <w:b/>
      <w:bCs/>
      <w:sz w:val="26"/>
      <w:szCs w:val="26"/>
    </w:rPr>
  </w:style>
  <w:style w:type="character" w:styleId="ac">
    <w:name w:val="annotation reference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paragraph" w:styleId="ae">
    <w:name w:val="Title"/>
    <w:basedOn w:val="a"/>
    <w:next w:val="af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</w:style>
  <w:style w:type="paragraph" w:styleId="af1">
    <w:name w:val="caption"/>
    <w:basedOn w:val="a"/>
    <w:uiPriority w:val="35"/>
    <w:semiHidden/>
    <w:unhideWhenUsed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rPr>
      <w:szCs w:val="22"/>
      <w:lang w:val="en-US" w:eastAsia="en-US"/>
    </w:rPr>
  </w:style>
  <w:style w:type="paragraph" w:styleId="af5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7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9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a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rPr>
      <w:szCs w:val="22"/>
      <w:lang w:val="en-US" w:eastAsia="en-US"/>
    </w:rPr>
  </w:style>
  <w:style w:type="paragraph" w:styleId="afc">
    <w:name w:val="table of figures"/>
    <w:basedOn w:val="a"/>
    <w:uiPriority w:val="99"/>
    <w:unhideWhenUsed/>
    <w:qFormat/>
    <w:pPr>
      <w:spacing w:after="0"/>
    </w:pPr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styleId="afe">
    <w:name w:val="annotation text"/>
    <w:basedOn w:val="a"/>
    <w:qFormat/>
  </w:style>
  <w:style w:type="paragraph" w:styleId="24">
    <w:name w:val="Body Text 2"/>
    <w:basedOn w:val="a"/>
    <w:qFormat/>
    <w:pPr>
      <w:ind w:firstLine="720"/>
      <w:jc w:val="both"/>
    </w:pPr>
    <w:rPr>
      <w:sz w:val="26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53</cp:revision>
  <cp:lastPrinted>2023-11-07T09:59:00Z</cp:lastPrinted>
  <dcterms:created xsi:type="dcterms:W3CDTF">2023-10-30T03:54:00Z</dcterms:created>
  <dcterms:modified xsi:type="dcterms:W3CDTF">2023-11-07T10:11:00Z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