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left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jc w:val="center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ЗАКЛЮЧЕНИЕ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jc w:val="center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об оценке регулирующего воздействия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по проекту постановления Администрации 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</w:rPr>
        <w:t xml:space="preserve">Алтайского района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«Выдача согласования на проведение специализированной  ярмарки»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jc w:val="center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Разработчик: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</w:rPr>
        <w:t xml:space="preserve">Отдел по т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</w:rPr>
        <w:t xml:space="preserve">уризму, развитию предпринимательства и рыночной инфраструктуры Администрации Алтайского района, расположенный по адресу: 659650, Алтайский край, Алтайский район, с. Алтайское, ул. Советская, 97 а, кабинет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</w:rPr>
        <w:t xml:space="preserve">№24. Телефон (38537)22279, адрес электронной почты </w:t>
      </w:r>
      <w:hyperlink r:id="rId8" w:tooltip="mailto:altaiturist@alt.alregion.ru" w:history="1">
        <w:r>
          <w:rPr>
            <w:rStyle w:val="626"/>
            <w:rFonts w:ascii="Times New Roman" w:hAnsi="Times New Roman" w:cs="Times New Roman" w:eastAsia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6"/>
          </w:rPr>
          <w:t xml:space="preserve">altaiturist@alt.alregion.ru </w:t>
        </w:r>
      </w:hyperlink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43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Вид и наименование проекта муниципального нормативного правового акта: Постановление Администрации 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</w:rPr>
        <w:t xml:space="preserve">Алтайского района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«Выдача согласования на проведение специализированной ярмарки»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Комитет по экономике и управлению имуществом Администрации Алтайского района (далее –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Отдел экономики), в соответствии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«</w:t>
      </w:r>
      <w:r>
        <w:rPr>
          <w:sz w:val="28"/>
        </w:rPr>
        <w:t xml:space="preserve">П</w:t>
      </w:r>
      <w:r>
        <w:rPr>
          <w:sz w:val="28"/>
        </w:rPr>
        <w:t xml:space="preserve">орядком о проведении оценки регулирующего воздействия проектов муниципальных нормативных правовых актов муниципального образования Алтайский район Алтайского края и экспертизы муниципальных нормативных правовых актов муниципального образования Алтайский ра</w:t>
      </w:r>
      <w:r>
        <w:rPr>
          <w:sz w:val="28"/>
        </w:rPr>
        <w:t xml:space="preserve">йон Алтайского кра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я», утвержденного Постановлением Администрации Алтайского района №1237 от 22 августа 2022 г.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рассмотрел следующий п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акет документов: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jc w:val="both"/>
        <w:tabs>
          <w:tab w:val="left" w:pos="54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6"/>
          <w:lang w:eastAsia="ar-SA"/>
        </w:rPr>
        <w:t xml:space="preserve">проект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постановления Администрации 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</w:rPr>
        <w:t xml:space="preserve">Алтайского района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«Выдача согласования на проведение специализированной ярмарки»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4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- сводный отчет о результатах проведения оценки регулирующего воздействия проекта (далее – сводный отчет).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ind w:firstLine="567"/>
        <w:jc w:val="both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Проект муниципального - правового акта направлен Разработчиком для подготовки  настоящего заключения впервые.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6"/>
        </w:rPr>
        <w:t xml:space="preserve">В сро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6"/>
        </w:rPr>
        <w:t xml:space="preserve">к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с 13.05.2024 г. по  27.05.2024 г (включительно)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6"/>
        </w:rPr>
        <w:t xml:space="preserve"> организованы публичные обсуждения по проекту посредством размещения на информационном ресурсе в информационно-телекоммуникационной сети Интернет, имеющий статус официального источника информации муниципального образования "Алтайский район" - по адресу: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6"/>
        </w:rPr>
        <w:t xml:space="preserve">https://altajskoe-r22.gosweb.gosuslugi.ru/ofitsialno/otsenka-reguliruyuschego-vozdeystviya/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6"/>
        </w:rPr>
        <w:t xml:space="preserve">. Дополнительно проинформирован при проведении оценки регулирующего воздействия Помощник Уполномоченного по защите прав предпринимателей в Алтайском крае.  </w:t>
      </w:r>
      <w:r/>
    </w:p>
    <w:p>
      <w:pPr>
        <w:pStyle w:val="622"/>
        <w:ind w:firstLine="708"/>
        <w:jc w:val="both"/>
        <w:spacing w:after="0" w:before="0"/>
        <w:shd w:val="clear" w:fill="FFFFFF" w:color="FFFFFF" w:themeFill="background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6"/>
        </w:rPr>
        <w:t xml:space="preserve">Из информации, содержащейся в своде предложений, следует, что в ходе проведения публичных обсуждений по проекту замечаний и предложений относительно проекта не поступало.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ind w:right="-28" w:firstLine="709"/>
        <w:jc w:val="both"/>
        <w:spacing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8"/>
          <w:szCs w:val="26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6"/>
          <w:highlight w:val="white"/>
        </w:rPr>
        <w:t xml:space="preserve">Предполагаемый проект документа подготовлен в соответствии с </w:t>
      </w:r>
      <w:r>
        <w:rPr>
          <w:rFonts w:ascii="Times New Roman" w:hAnsi="Times New Roman" w:cs="Times New Roman" w:eastAsia="Times New Roman"/>
          <w:sz w:val="28"/>
          <w:szCs w:val="26"/>
          <w:highlight w:val="white"/>
        </w:rPr>
        <w:t xml:space="preserve">Федеральным закон</w:t>
      </w:r>
      <w:r>
        <w:rPr>
          <w:rFonts w:ascii="Times New Roman" w:hAnsi="Times New Roman" w:cs="Times New Roman" w:eastAsia="Times New Roman"/>
          <w:sz w:val="28"/>
          <w:szCs w:val="26"/>
          <w:highlight w:val="white"/>
        </w:rPr>
        <w:t xml:space="preserve">ом от 28.12.2009 №381-ФЗ «Об основах государственного регулирования торговой деятельности в Российской Федерации», Постановлением Администрации Алтайского края от 01.07.2010 г.№288 «О порядке организации деятельности ярмарок на территории Алтайского края».</w:t>
      </w:r>
      <w:r>
        <w:rPr>
          <w:highlight w:val="white"/>
        </w:rPr>
      </w:r>
      <w:r>
        <w:rPr>
          <w:highlight w:val="white"/>
        </w:rPr>
      </w:r>
    </w:p>
    <w:p>
      <w:pPr>
        <w:ind w:left="0" w:right="23" w:firstLine="459"/>
        <w:jc w:val="both"/>
        <w:spacing w:lineRule="atLeast" w:line="215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Административный регламент устанавливает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пальной услуги, подлежащих предоставлению заявителем, порядок их предоставления.</w:t>
      </w:r>
      <w:r>
        <w:rPr>
          <w:highlight w:val="white"/>
        </w:rPr>
      </w:r>
      <w:r>
        <w:rPr>
          <w:highlight w:val="white"/>
        </w:rPr>
      </w:r>
    </w:p>
    <w:p>
      <w:pPr>
        <w:ind w:left="0" w:right="23" w:firstLine="459"/>
        <w:jc w:val="both"/>
        <w:spacing w:lineRule="atLeast" w:line="215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Административный регламент запрещает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одведомственные государственным органам и органам местного самоуправления, за исключением получения услуг, включенных в Перечень услуг, которые являются необходимыми и обязательными для предоставления муниципальных услуг на территории муниципального обр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азования Алтайский район Алтайского края.</w:t>
      </w:r>
      <w:r>
        <w:rPr>
          <w:highlight w:val="white"/>
        </w:rPr>
      </w:r>
      <w:r>
        <w:rPr>
          <w:highlight w:val="white"/>
        </w:rPr>
      </w:r>
    </w:p>
    <w:p>
      <w:pPr>
        <w:ind w:left="0" w:right="23" w:firstLine="459"/>
        <w:jc w:val="both"/>
        <w:spacing w:lineRule="atLeast" w:line="215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Административный регламент устанавливает исчерпывающий перечень оснований для отказа в предоставлении муниципальной услуги, иные требования.</w:t>
      </w:r>
      <w:r>
        <w:rPr>
          <w:highlight w:val="white"/>
        </w:rPr>
      </w:r>
      <w:r>
        <w:rPr>
          <w:highlight w:val="white"/>
        </w:rPr>
      </w:r>
    </w:p>
    <w:p>
      <w:pPr>
        <w:pStyle w:val="622"/>
        <w:ind w:firstLine="709"/>
        <w:jc w:val="both"/>
        <w:spacing w:after="0" w:before="0"/>
        <w:rPr>
          <w:rFonts w:ascii="Times New Roman" w:hAnsi="Times New Roman" w:cs="Times New Roman" w:eastAsia="Times New Roman"/>
          <w:sz w:val="28"/>
          <w:szCs w:val="26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6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</w:p>
    <w:p>
      <w:pPr>
        <w:pStyle w:val="621"/>
        <w:jc w:val="both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en-US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ind w:firstLine="567"/>
        <w:jc w:val="both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en-US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contextualSpacing w:val="true"/>
        <w:spacing w:after="0" w:before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Председатель Комитета по экономике 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contextualSpacing w:val="true"/>
        <w:spacing w:after="0" w:before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управлению имуществом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1"/>
        <w:contextualSpacing w:val="true"/>
        <w:spacing w:after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Администрации Алтайского района</w:t>
        <w:tab/>
        <w:tab/>
        <w:t xml:space="preserve">                      Л.В. Грекова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567" w:right="850" w:bottom="993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basedOn w:val="623"/>
    <w:link w:val="622"/>
    <w:uiPriority w:val="9"/>
    <w:rPr>
      <w:rFonts w:ascii="Arial" w:hAnsi="Arial" w:cs="Arial" w:eastAsia="Arial"/>
      <w:sz w:val="40"/>
      <w:szCs w:val="40"/>
    </w:rPr>
  </w:style>
  <w:style w:type="paragraph" w:styleId="448">
    <w:name w:val="Heading 2"/>
    <w:basedOn w:val="621"/>
    <w:next w:val="621"/>
    <w:link w:val="4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49">
    <w:name w:val="Heading 2 Char"/>
    <w:basedOn w:val="623"/>
    <w:link w:val="448"/>
    <w:uiPriority w:val="9"/>
    <w:rPr>
      <w:rFonts w:ascii="Arial" w:hAnsi="Arial" w:cs="Arial" w:eastAsia="Arial"/>
      <w:sz w:val="34"/>
    </w:rPr>
  </w:style>
  <w:style w:type="paragraph" w:styleId="450">
    <w:name w:val="Heading 3"/>
    <w:basedOn w:val="621"/>
    <w:next w:val="621"/>
    <w:link w:val="4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1">
    <w:name w:val="Heading 3 Char"/>
    <w:basedOn w:val="623"/>
    <w:link w:val="450"/>
    <w:uiPriority w:val="9"/>
    <w:rPr>
      <w:rFonts w:ascii="Arial" w:hAnsi="Arial" w:cs="Arial" w:eastAsia="Arial"/>
      <w:sz w:val="30"/>
      <w:szCs w:val="30"/>
    </w:rPr>
  </w:style>
  <w:style w:type="paragraph" w:styleId="452">
    <w:name w:val="Heading 4"/>
    <w:basedOn w:val="621"/>
    <w:next w:val="621"/>
    <w:link w:val="4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3">
    <w:name w:val="Heading 4 Char"/>
    <w:basedOn w:val="623"/>
    <w:link w:val="452"/>
    <w:uiPriority w:val="9"/>
    <w:rPr>
      <w:rFonts w:ascii="Arial" w:hAnsi="Arial" w:cs="Arial" w:eastAsia="Arial"/>
      <w:b/>
      <w:bCs/>
      <w:sz w:val="26"/>
      <w:szCs w:val="26"/>
    </w:rPr>
  </w:style>
  <w:style w:type="paragraph" w:styleId="454">
    <w:name w:val="Heading 5"/>
    <w:basedOn w:val="621"/>
    <w:next w:val="621"/>
    <w:link w:val="4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5">
    <w:name w:val="Heading 5 Char"/>
    <w:basedOn w:val="623"/>
    <w:link w:val="454"/>
    <w:uiPriority w:val="9"/>
    <w:rPr>
      <w:rFonts w:ascii="Arial" w:hAnsi="Arial" w:cs="Arial" w:eastAsia="Arial"/>
      <w:b/>
      <w:bCs/>
      <w:sz w:val="24"/>
      <w:szCs w:val="24"/>
    </w:rPr>
  </w:style>
  <w:style w:type="paragraph" w:styleId="456">
    <w:name w:val="Heading 6"/>
    <w:basedOn w:val="621"/>
    <w:next w:val="621"/>
    <w:link w:val="4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7">
    <w:name w:val="Heading 6 Char"/>
    <w:basedOn w:val="623"/>
    <w:link w:val="456"/>
    <w:uiPriority w:val="9"/>
    <w:rPr>
      <w:rFonts w:ascii="Arial" w:hAnsi="Arial" w:cs="Arial" w:eastAsia="Arial"/>
      <w:b/>
      <w:bCs/>
      <w:sz w:val="22"/>
      <w:szCs w:val="22"/>
    </w:rPr>
  </w:style>
  <w:style w:type="paragraph" w:styleId="458">
    <w:name w:val="Heading 7"/>
    <w:basedOn w:val="621"/>
    <w:next w:val="621"/>
    <w:link w:val="4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9">
    <w:name w:val="Heading 7 Char"/>
    <w:basedOn w:val="623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0">
    <w:name w:val="Heading 8"/>
    <w:basedOn w:val="621"/>
    <w:next w:val="621"/>
    <w:link w:val="4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1">
    <w:name w:val="Heading 8 Char"/>
    <w:basedOn w:val="623"/>
    <w:link w:val="460"/>
    <w:uiPriority w:val="9"/>
    <w:rPr>
      <w:rFonts w:ascii="Arial" w:hAnsi="Arial" w:cs="Arial" w:eastAsia="Arial"/>
      <w:i/>
      <w:iCs/>
      <w:sz w:val="22"/>
      <w:szCs w:val="22"/>
    </w:rPr>
  </w:style>
  <w:style w:type="paragraph" w:styleId="462">
    <w:name w:val="Heading 9"/>
    <w:basedOn w:val="621"/>
    <w:next w:val="621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3">
    <w:name w:val="Heading 9 Char"/>
    <w:basedOn w:val="623"/>
    <w:link w:val="462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List Paragraph"/>
    <w:basedOn w:val="621"/>
    <w:qFormat/>
    <w:uiPriority w:val="34"/>
    <w:pPr>
      <w:contextualSpacing w:val="true"/>
      <w:ind w:left="720"/>
    </w:pPr>
  </w:style>
  <w:style w:type="paragraph" w:styleId="465">
    <w:name w:val="Title"/>
    <w:basedOn w:val="621"/>
    <w:next w:val="621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basedOn w:val="623"/>
    <w:link w:val="465"/>
    <w:uiPriority w:val="10"/>
    <w:rPr>
      <w:sz w:val="48"/>
      <w:szCs w:val="48"/>
    </w:rPr>
  </w:style>
  <w:style w:type="paragraph" w:styleId="467">
    <w:name w:val="Subtitle"/>
    <w:basedOn w:val="621"/>
    <w:next w:val="621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basedOn w:val="623"/>
    <w:link w:val="467"/>
    <w:uiPriority w:val="11"/>
    <w:rPr>
      <w:sz w:val="24"/>
      <w:szCs w:val="24"/>
    </w:rPr>
  </w:style>
  <w:style w:type="paragraph" w:styleId="469">
    <w:name w:val="Quote"/>
    <w:basedOn w:val="621"/>
    <w:next w:val="621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1"/>
    <w:next w:val="621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1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basedOn w:val="623"/>
    <w:link w:val="473"/>
    <w:uiPriority w:val="99"/>
  </w:style>
  <w:style w:type="paragraph" w:styleId="475">
    <w:name w:val="Footer"/>
    <w:basedOn w:val="621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basedOn w:val="623"/>
    <w:link w:val="475"/>
    <w:uiPriority w:val="99"/>
  </w:style>
  <w:style w:type="character" w:styleId="477">
    <w:name w:val="Caption Char"/>
    <w:basedOn w:val="640"/>
    <w:link w:val="475"/>
    <w:uiPriority w:val="99"/>
  </w:style>
  <w:style w:type="table" w:styleId="478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3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5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7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8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0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2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3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4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5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0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2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3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4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5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6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2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3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4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5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6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7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8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3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0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2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3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4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5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6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7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8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79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0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2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3">
    <w:name w:val="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4">
    <w:name w:val="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5">
    <w:name w:val="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6">
    <w:name w:val="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7">
    <w:name w:val="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8">
    <w:name w:val="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9">
    <w:name w:val="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0">
    <w:name w:val="Bordered &amp; 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1">
    <w:name w:val="Bordered &amp; 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2">
    <w:name w:val="Bordered &amp; 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3">
    <w:name w:val="Bordered &amp; 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4">
    <w:name w:val="Bordered &amp; 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5">
    <w:name w:val="Bordered &amp; 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6">
    <w:name w:val="Bordered &amp; 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7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8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9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0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2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3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4">
    <w:name w:val="Hyperlink"/>
    <w:uiPriority w:val="99"/>
    <w:unhideWhenUsed/>
    <w:rPr>
      <w:color w:val="0000FF" w:themeColor="hyperlink"/>
      <w:u w:val="single"/>
    </w:rPr>
  </w:style>
  <w:style w:type="paragraph" w:styleId="605">
    <w:name w:val="footnote text"/>
    <w:basedOn w:val="621"/>
    <w:link w:val="606"/>
    <w:uiPriority w:val="99"/>
    <w:semiHidden/>
    <w:unhideWhenUsed/>
    <w:rPr>
      <w:sz w:val="18"/>
    </w:rPr>
    <w:pPr>
      <w:spacing w:lineRule="auto" w:line="240" w:after="40"/>
    </w:pPr>
  </w:style>
  <w:style w:type="character" w:styleId="606">
    <w:name w:val="Footnote Text Char"/>
    <w:link w:val="605"/>
    <w:uiPriority w:val="99"/>
    <w:rPr>
      <w:sz w:val="18"/>
    </w:rPr>
  </w:style>
  <w:style w:type="character" w:styleId="607">
    <w:name w:val="footnote reference"/>
    <w:basedOn w:val="623"/>
    <w:uiPriority w:val="99"/>
    <w:unhideWhenUsed/>
    <w:rPr>
      <w:vertAlign w:val="superscript"/>
    </w:rPr>
  </w:style>
  <w:style w:type="paragraph" w:styleId="608">
    <w:name w:val="endnote text"/>
    <w:basedOn w:val="621"/>
    <w:link w:val="609"/>
    <w:uiPriority w:val="99"/>
    <w:semiHidden/>
    <w:unhideWhenUsed/>
    <w:rPr>
      <w:sz w:val="20"/>
    </w:rPr>
    <w:pPr>
      <w:spacing w:lineRule="auto" w:line="240" w:after="0"/>
    </w:pPr>
  </w:style>
  <w:style w:type="character" w:styleId="609">
    <w:name w:val="Endnote Text Char"/>
    <w:link w:val="608"/>
    <w:uiPriority w:val="99"/>
    <w:rPr>
      <w:sz w:val="20"/>
    </w:rPr>
  </w:style>
  <w:style w:type="character" w:styleId="610">
    <w:name w:val="endnote reference"/>
    <w:basedOn w:val="623"/>
    <w:uiPriority w:val="99"/>
    <w:semiHidden/>
    <w:unhideWhenUsed/>
    <w:rPr>
      <w:vertAlign w:val="superscript"/>
    </w:rPr>
  </w:style>
  <w:style w:type="paragraph" w:styleId="61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61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61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61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61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61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61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61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61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620">
    <w:name w:val="TOC Heading"/>
    <w:uiPriority w:val="39"/>
    <w:unhideWhenUsed/>
  </w:style>
  <w:style w:type="paragraph" w:styleId="621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ru-RU"/>
    </w:rPr>
    <w:pPr>
      <w:jc w:val="left"/>
      <w:spacing w:lineRule="auto" w:line="240" w:after="0" w:before="0"/>
      <w:widowControl w:val="off"/>
    </w:pPr>
  </w:style>
  <w:style w:type="paragraph" w:styleId="622">
    <w:name w:val="Heading 1"/>
    <w:basedOn w:val="621"/>
    <w:qFormat/>
    <w:uiPriority w:val="99"/>
    <w:rPr>
      <w:rFonts w:ascii="Arial" w:hAnsi="Arial" w:cs="Arial" w:eastAsia="Calibri"/>
      <w:b/>
      <w:bCs/>
      <w:color w:val="26282F"/>
      <w:sz w:val="24"/>
      <w:szCs w:val="24"/>
      <w:lang w:eastAsia="en-US"/>
    </w:rPr>
    <w:pPr>
      <w:jc w:val="center"/>
      <w:spacing w:after="108" w:before="108"/>
      <w:widowControl/>
      <w:outlineLvl w:val="0"/>
    </w:pPr>
  </w:style>
  <w:style w:type="character" w:styleId="623" w:default="1">
    <w:name w:val="Default Paragraph Font"/>
    <w:qFormat/>
    <w:uiPriority w:val="1"/>
    <w:semiHidden/>
    <w:unhideWhenUsed/>
  </w:style>
  <w:style w:type="character" w:styleId="624" w:customStyle="1">
    <w:name w:val="Заголовок 1 Знак"/>
    <w:basedOn w:val="623"/>
    <w:link w:val="622"/>
    <w:qFormat/>
    <w:uiPriority w:val="99"/>
    <w:rPr>
      <w:rFonts w:ascii="Arial" w:hAnsi="Arial" w:cs="Arial" w:eastAsia="Calibri"/>
      <w:b/>
      <w:bCs/>
      <w:color w:val="26282F"/>
      <w:sz w:val="24"/>
      <w:szCs w:val="24"/>
    </w:rPr>
  </w:style>
  <w:style w:type="character" w:styleId="625" w:customStyle="1">
    <w:name w:val="Font Style30"/>
    <w:qFormat/>
    <w:uiPriority w:val="99"/>
    <w:rPr>
      <w:rFonts w:ascii="Times New Roman" w:hAnsi="Times New Roman" w:cs="Times New Roman"/>
      <w:sz w:val="26"/>
      <w:szCs w:val="26"/>
    </w:rPr>
  </w:style>
  <w:style w:type="character" w:styleId="626">
    <w:name w:val="Интернет-ссылка"/>
    <w:basedOn w:val="623"/>
    <w:unhideWhenUsed/>
    <w:rPr>
      <w:color w:val="0000FF"/>
      <w:u w:val="single"/>
    </w:rPr>
  </w:style>
  <w:style w:type="character" w:styleId="627">
    <w:name w:val="ListLabel 1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6"/>
      <w:szCs w:val="26"/>
    </w:rPr>
  </w:style>
  <w:style w:type="character" w:styleId="628">
    <w:name w:val="ListLabel 2"/>
    <w:qFormat/>
    <w:rPr>
      <w:rFonts w:ascii="Times New Roman" w:hAnsi="Times New Roman" w:cs="Times New Roman"/>
      <w:b w:val="false"/>
      <w:color w:val="auto"/>
      <w:sz w:val="26"/>
      <w:szCs w:val="26"/>
    </w:rPr>
  </w:style>
  <w:style w:type="character" w:styleId="629">
    <w:name w:val="ListLabel 3"/>
    <w:qFormat/>
    <w:rPr>
      <w:b w:val="false"/>
      <w:i w:val="false"/>
      <w:caps w:val="false"/>
      <w:smallCaps w:val="false"/>
      <w:color w:val="000000"/>
      <w:spacing w:val="0"/>
      <w:sz w:val="26"/>
      <w:szCs w:val="26"/>
    </w:rPr>
  </w:style>
  <w:style w:type="character" w:styleId="630">
    <w:name w:val="ListLabel 4"/>
    <w:qFormat/>
    <w:rPr>
      <w:rFonts w:ascii="Times New Roman" w:hAnsi="Times New Roman" w:cs="Times New Roman"/>
      <w:b w:val="false"/>
      <w:color w:val="auto"/>
      <w:sz w:val="26"/>
      <w:szCs w:val="26"/>
    </w:rPr>
  </w:style>
  <w:style w:type="character" w:styleId="631">
    <w:name w:val="ListLabel 5"/>
    <w:qFormat/>
    <w:rPr>
      <w:b w:val="false"/>
      <w:i w:val="false"/>
      <w:caps w:val="false"/>
      <w:smallCaps w:val="false"/>
      <w:color w:val="000000"/>
      <w:spacing w:val="0"/>
      <w:sz w:val="26"/>
      <w:szCs w:val="26"/>
    </w:rPr>
  </w:style>
  <w:style w:type="character" w:styleId="632">
    <w:name w:val="ListLabel 6"/>
    <w:qFormat/>
    <w:rPr>
      <w:rFonts w:ascii="Times New Roman" w:hAnsi="Times New Roman" w:cs="Times New Roman"/>
      <w:b w:val="false"/>
      <w:color w:val="auto"/>
      <w:sz w:val="26"/>
      <w:szCs w:val="26"/>
    </w:rPr>
  </w:style>
  <w:style w:type="character" w:styleId="633">
    <w:name w:val="ListLabel 7"/>
    <w:qFormat/>
    <w:rPr>
      <w:b w:val="false"/>
      <w:i w:val="false"/>
      <w:caps w:val="false"/>
      <w:smallCaps w:val="false"/>
      <w:color w:val="000000"/>
      <w:spacing w:val="0"/>
      <w:sz w:val="26"/>
      <w:szCs w:val="26"/>
    </w:rPr>
  </w:style>
  <w:style w:type="character" w:styleId="634">
    <w:name w:val="ListLabel 8"/>
    <w:qFormat/>
    <w:rPr>
      <w:rFonts w:ascii="Times New Roman" w:hAnsi="Times New Roman" w:cs="Times New Roman"/>
      <w:b w:val="false"/>
      <w:color w:val="auto"/>
      <w:sz w:val="26"/>
      <w:szCs w:val="26"/>
    </w:rPr>
  </w:style>
  <w:style w:type="character" w:styleId="635">
    <w:name w:val="ListLabel 9"/>
    <w:qFormat/>
    <w:rPr>
      <w:b w:val="false"/>
      <w:i w:val="false"/>
      <w:caps w:val="false"/>
      <w:smallCaps w:val="false"/>
      <w:color w:val="000000"/>
      <w:spacing w:val="0"/>
      <w:sz w:val="26"/>
      <w:szCs w:val="26"/>
    </w:rPr>
  </w:style>
  <w:style w:type="character" w:styleId="636">
    <w:name w:val="ListLabel 10"/>
    <w:qFormat/>
    <w:rPr>
      <w:rFonts w:ascii="Times New Roman" w:hAnsi="Times New Roman" w:cs="Times New Roman"/>
      <w:b w:val="false"/>
      <w:color w:val="auto"/>
      <w:sz w:val="26"/>
      <w:szCs w:val="26"/>
    </w:rPr>
  </w:style>
  <w:style w:type="paragraph" w:styleId="637">
    <w:name w:val="Заголовок"/>
    <w:basedOn w:val="621"/>
    <w:next w:val="638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638">
    <w:name w:val="Body Text"/>
    <w:basedOn w:val="621"/>
    <w:pPr>
      <w:spacing w:lineRule="auto" w:line="276" w:after="140" w:before="0"/>
    </w:pPr>
  </w:style>
  <w:style w:type="paragraph" w:styleId="639">
    <w:name w:val="List"/>
    <w:basedOn w:val="638"/>
    <w:rPr>
      <w:rFonts w:cs="Arial"/>
    </w:rPr>
  </w:style>
  <w:style w:type="paragraph" w:styleId="640">
    <w:name w:val="Caption"/>
    <w:basedOn w:val="621"/>
    <w:qFormat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641">
    <w:name w:val="Указатель"/>
    <w:basedOn w:val="621"/>
    <w:qFormat/>
    <w:rPr>
      <w:rFonts w:cs="Arial"/>
    </w:rPr>
    <w:pPr>
      <w:suppressLineNumbers/>
    </w:pPr>
  </w:style>
  <w:style w:type="paragraph" w:styleId="642">
    <w:name w:val="Normal (Web)"/>
    <w:basedOn w:val="621"/>
    <w:qFormat/>
    <w:rPr>
      <w:sz w:val="24"/>
      <w:szCs w:val="24"/>
    </w:rPr>
    <w:pPr>
      <w:spacing w:afterAutospacing="1" w:beforeAutospacing="1"/>
      <w:widowControl/>
    </w:pPr>
  </w:style>
  <w:style w:type="paragraph" w:styleId="643">
    <w:name w:val="No Spacing"/>
    <w:qFormat/>
    <w:uiPriority w:val="1"/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  <w:pPr>
      <w:jc w:val="left"/>
      <w:spacing w:lineRule="auto" w:line="240" w:after="0" w:before="0"/>
      <w:widowControl/>
    </w:pPr>
  </w:style>
  <w:style w:type="paragraph" w:styleId="644">
    <w:name w:val="Основной текст (2)"/>
    <w:basedOn w:val="621"/>
    <w:qFormat/>
    <w:rPr>
      <w:rFonts w:ascii="Times New Roman" w:hAnsi="Times New Roman" w:cs="Times New Roman" w:eastAsia="Times New Roman"/>
      <w:sz w:val="27"/>
      <w:szCs w:val="27"/>
    </w:rPr>
    <w:pPr>
      <w:spacing w:lineRule="auto" w:line="240" w:after="60" w:before="420"/>
      <w:shd w:val="clear" w:fill="FFFFFF" w:color="FFFFFF"/>
    </w:pPr>
  </w:style>
  <w:style w:type="numbering" w:styleId="645" w:default="1">
    <w:name w:val="No List"/>
    <w:qFormat/>
    <w:uiPriority w:val="99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altaiturist@alt.alregio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SPecialiST RePack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NovikovaNA</dc:creator>
  <dc:description/>
  <dc:language>ru-RU</dc:language>
  <cp:revision>23</cp:revision>
  <dcterms:created xsi:type="dcterms:W3CDTF">2016-12-20T12:04:00Z</dcterms:created>
  <dcterms:modified xsi:type="dcterms:W3CDTF">2024-05-27T03:22:47Z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